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938" w:rsidRPr="007D7F20" w:rsidRDefault="00B27A8E" w:rsidP="007D7F20">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 xml:space="preserve">Young People and </w:t>
      </w:r>
      <w:r w:rsidR="00D71992">
        <w:rPr>
          <w:rFonts w:ascii="Times New Roman" w:hAnsi="Times New Roman" w:cs="Times New Roman"/>
          <w:b/>
          <w:bCs/>
          <w:color w:val="000000" w:themeColor="text1"/>
          <w:sz w:val="32"/>
          <w:szCs w:val="32"/>
        </w:rPr>
        <w:t>t</w:t>
      </w:r>
      <w:r w:rsidR="00C41291">
        <w:rPr>
          <w:rFonts w:ascii="Times New Roman" w:hAnsi="Times New Roman" w:cs="Times New Roman"/>
          <w:b/>
          <w:bCs/>
          <w:color w:val="000000" w:themeColor="text1"/>
          <w:sz w:val="32"/>
          <w:szCs w:val="32"/>
        </w:rPr>
        <w:t>heir Exposure to Social Media: Implications for Evangelization</w:t>
      </w:r>
      <w:r w:rsidR="00690B46">
        <w:rPr>
          <w:rFonts w:ascii="Times New Roman" w:hAnsi="Times New Roman" w:cs="Times New Roman"/>
          <w:b/>
          <w:bCs/>
          <w:color w:val="000000" w:themeColor="text1"/>
          <w:sz w:val="32"/>
          <w:szCs w:val="32"/>
        </w:rPr>
        <w:t xml:space="preserve"> of the Gospel Values</w:t>
      </w:r>
    </w:p>
    <w:p w:rsidR="007D7F20" w:rsidRDefault="007D7F20" w:rsidP="0095797C">
      <w:pPr>
        <w:pStyle w:val="NoSpacing"/>
        <w:rPr>
          <w:rFonts w:ascii="Times New Roman" w:hAnsi="Times New Roman" w:cs="Times New Roman"/>
          <w:sz w:val="20"/>
          <w:szCs w:val="20"/>
        </w:rPr>
      </w:pPr>
    </w:p>
    <w:p w:rsidR="00AD216A" w:rsidRPr="00E06D86" w:rsidRDefault="00D93570" w:rsidP="00F8133E">
      <w:pPr>
        <w:spacing w:line="360" w:lineRule="auto"/>
        <w:jc w:val="both"/>
        <w:rPr>
          <w:rFonts w:ascii="Times New Roman" w:hAnsi="Times New Roman" w:cs="Times New Roman"/>
          <w:b/>
          <w:bCs/>
          <w:color w:val="000000" w:themeColor="text1"/>
          <w:sz w:val="24"/>
          <w:szCs w:val="24"/>
        </w:rPr>
      </w:pPr>
      <w:r w:rsidRPr="00E06D86">
        <w:rPr>
          <w:rFonts w:ascii="Times New Roman" w:hAnsi="Times New Roman" w:cs="Times New Roman"/>
          <w:b/>
          <w:bCs/>
          <w:color w:val="000000" w:themeColor="text1"/>
          <w:sz w:val="24"/>
          <w:szCs w:val="24"/>
        </w:rPr>
        <w:t>Introduction</w:t>
      </w:r>
    </w:p>
    <w:p w:rsidR="00C53B6F" w:rsidRDefault="00242E42" w:rsidP="00F8133E">
      <w:pPr>
        <w:spacing w:line="360" w:lineRule="auto"/>
        <w:jc w:val="both"/>
        <w:rPr>
          <w:rFonts w:ascii="Times New Roman" w:hAnsi="Times New Roman" w:cs="Times New Roman"/>
          <w:color w:val="000000" w:themeColor="text1"/>
          <w:sz w:val="24"/>
          <w:szCs w:val="24"/>
        </w:rPr>
      </w:pPr>
      <w:r w:rsidRPr="0084254D">
        <w:rPr>
          <w:rFonts w:ascii="Times New Roman" w:hAnsi="Times New Roman" w:cs="Times New Roman"/>
          <w:color w:val="000000" w:themeColor="text1"/>
          <w:sz w:val="24"/>
          <w:szCs w:val="24"/>
        </w:rPr>
        <w:t>In the twenty-first century, media and communication technology have penetrated all levels of society, and they appeal to everyone: infants, children, teens, parents, teachers, practitioners, public policy makers, politicians</w:t>
      </w:r>
      <w:r w:rsidR="004A223E">
        <w:rPr>
          <w:rFonts w:ascii="Times New Roman" w:hAnsi="Times New Roman" w:cs="Times New Roman"/>
          <w:color w:val="000000" w:themeColor="text1"/>
          <w:sz w:val="24"/>
          <w:szCs w:val="24"/>
        </w:rPr>
        <w:t xml:space="preserve"> - </w:t>
      </w:r>
      <w:bookmarkStart w:id="0" w:name="_GoBack"/>
      <w:bookmarkEnd w:id="0"/>
      <w:r w:rsidRPr="0084254D">
        <w:rPr>
          <w:rFonts w:ascii="Times New Roman" w:hAnsi="Times New Roman" w:cs="Times New Roman"/>
          <w:color w:val="000000" w:themeColor="text1"/>
          <w:sz w:val="24"/>
          <w:szCs w:val="24"/>
        </w:rPr>
        <w:t>everyone</w:t>
      </w:r>
      <w:r w:rsidR="008D68E2">
        <w:rPr>
          <w:rFonts w:ascii="Times New Roman" w:hAnsi="Times New Roman" w:cs="Times New Roman"/>
          <w:color w:val="000000" w:themeColor="text1"/>
          <w:sz w:val="24"/>
          <w:szCs w:val="24"/>
        </w:rPr>
        <w:t xml:space="preserve"> (</w:t>
      </w:r>
      <w:r w:rsidR="00BA1C30" w:rsidRPr="00DD6740">
        <w:rPr>
          <w:rFonts w:ascii="Times New Roman" w:hAnsi="Times New Roman" w:cs="Times New Roman"/>
          <w:color w:val="000000"/>
          <w:sz w:val="24"/>
          <w:szCs w:val="24"/>
        </w:rPr>
        <w:t>Valkenburg &amp; Piotrowski, 2017</w:t>
      </w:r>
      <w:r w:rsidR="00BA1C30">
        <w:rPr>
          <w:rFonts w:ascii="Times New Roman" w:hAnsi="Times New Roman" w:cs="Times New Roman"/>
          <w:color w:val="000000"/>
          <w:sz w:val="24"/>
          <w:szCs w:val="24"/>
        </w:rPr>
        <w:t xml:space="preserve">; </w:t>
      </w:r>
      <w:r w:rsidR="00EF3DB8">
        <w:rPr>
          <w:rFonts w:ascii="Times New Roman" w:hAnsi="Times New Roman" w:cs="Times New Roman"/>
          <w:color w:val="000000" w:themeColor="text1"/>
          <w:sz w:val="24"/>
          <w:szCs w:val="24"/>
        </w:rPr>
        <w:t>Vogt</w:t>
      </w:r>
      <w:r w:rsidR="001D7B72">
        <w:rPr>
          <w:rFonts w:ascii="Times New Roman" w:hAnsi="Times New Roman" w:cs="Times New Roman"/>
          <w:color w:val="000000" w:themeColor="text1"/>
          <w:sz w:val="24"/>
          <w:szCs w:val="24"/>
        </w:rPr>
        <w:t xml:space="preserve">, 2011) </w:t>
      </w:r>
      <w:r w:rsidRPr="0084254D">
        <w:rPr>
          <w:rFonts w:ascii="Times New Roman" w:hAnsi="Times New Roman" w:cs="Times New Roman"/>
          <w:color w:val="000000" w:themeColor="text1"/>
          <w:sz w:val="24"/>
          <w:szCs w:val="24"/>
        </w:rPr>
        <w:t xml:space="preserve">. Media and communication technology make for bold headlines in newspapers, and they are hot topics in debates, forums, and congresses. </w:t>
      </w:r>
      <w:r w:rsidR="00966114">
        <w:rPr>
          <w:rFonts w:ascii="Times New Roman" w:hAnsi="Times New Roman" w:cs="Times New Roman"/>
          <w:color w:val="000000" w:themeColor="text1"/>
          <w:sz w:val="24"/>
          <w:szCs w:val="24"/>
        </w:rPr>
        <w:t xml:space="preserve">These </w:t>
      </w:r>
      <w:r w:rsidR="005C50C3">
        <w:rPr>
          <w:rFonts w:ascii="Times New Roman" w:hAnsi="Times New Roman" w:cs="Times New Roman"/>
          <w:color w:val="000000" w:themeColor="text1"/>
          <w:sz w:val="24"/>
          <w:szCs w:val="24"/>
        </w:rPr>
        <w:t xml:space="preserve">new </w:t>
      </w:r>
      <w:r w:rsidR="00966114">
        <w:rPr>
          <w:rFonts w:ascii="Times New Roman" w:hAnsi="Times New Roman" w:cs="Times New Roman"/>
          <w:color w:val="000000" w:themeColor="text1"/>
          <w:sz w:val="24"/>
          <w:szCs w:val="24"/>
        </w:rPr>
        <w:t xml:space="preserve">media </w:t>
      </w:r>
      <w:r w:rsidR="00331BA5">
        <w:rPr>
          <w:rFonts w:ascii="Times New Roman" w:hAnsi="Times New Roman" w:cs="Times New Roman"/>
          <w:color w:val="000000" w:themeColor="text1"/>
          <w:sz w:val="24"/>
          <w:szCs w:val="24"/>
        </w:rPr>
        <w:t xml:space="preserve">technologies are </w:t>
      </w:r>
      <w:r w:rsidR="00D43F36">
        <w:rPr>
          <w:rFonts w:ascii="Times New Roman" w:hAnsi="Times New Roman" w:cs="Times New Roman"/>
          <w:color w:val="000000" w:themeColor="text1"/>
          <w:sz w:val="24"/>
          <w:szCs w:val="24"/>
        </w:rPr>
        <w:t xml:space="preserve">transforming teaching, evangelization and community building today (Gould, 2013). </w:t>
      </w:r>
      <w:r w:rsidR="006F4E6D">
        <w:rPr>
          <w:rFonts w:ascii="Times New Roman" w:hAnsi="Times New Roman" w:cs="Times New Roman"/>
          <w:color w:val="000000" w:themeColor="text1"/>
          <w:sz w:val="24"/>
          <w:szCs w:val="24"/>
        </w:rPr>
        <w:t xml:space="preserve">In the words of </w:t>
      </w:r>
      <w:r w:rsidR="00A63834">
        <w:rPr>
          <w:rFonts w:ascii="Times New Roman" w:hAnsi="Times New Roman" w:cs="Times New Roman"/>
          <w:color w:val="000000" w:themeColor="text1"/>
          <w:sz w:val="24"/>
          <w:szCs w:val="24"/>
        </w:rPr>
        <w:t>Pope Benedict</w:t>
      </w:r>
      <w:r w:rsidR="00276A1E">
        <w:rPr>
          <w:rFonts w:ascii="Times New Roman" w:hAnsi="Times New Roman" w:cs="Times New Roman"/>
          <w:color w:val="000000" w:themeColor="text1"/>
          <w:sz w:val="24"/>
          <w:szCs w:val="24"/>
        </w:rPr>
        <w:t xml:space="preserve"> XVI (2013</w:t>
      </w:r>
      <w:r w:rsidR="00B34068">
        <w:rPr>
          <w:rFonts w:ascii="Times New Roman" w:hAnsi="Times New Roman" w:cs="Times New Roman"/>
          <w:color w:val="000000" w:themeColor="text1"/>
          <w:sz w:val="24"/>
          <w:szCs w:val="24"/>
        </w:rPr>
        <w:t>, p.1</w:t>
      </w:r>
      <w:r w:rsidR="00276A1E">
        <w:rPr>
          <w:rFonts w:ascii="Times New Roman" w:hAnsi="Times New Roman" w:cs="Times New Roman"/>
          <w:color w:val="000000" w:themeColor="text1"/>
          <w:sz w:val="24"/>
          <w:szCs w:val="24"/>
        </w:rPr>
        <w:t>)</w:t>
      </w:r>
      <w:r w:rsidR="005E7ECD">
        <w:rPr>
          <w:rFonts w:ascii="Times New Roman" w:hAnsi="Times New Roman" w:cs="Times New Roman"/>
          <w:color w:val="000000" w:themeColor="text1"/>
          <w:sz w:val="24"/>
          <w:szCs w:val="24"/>
        </w:rPr>
        <w:t xml:space="preserve">, </w:t>
      </w:r>
      <w:r w:rsidR="009E1893">
        <w:rPr>
          <w:rFonts w:ascii="Times New Roman" w:hAnsi="Times New Roman" w:cs="Times New Roman"/>
          <w:color w:val="000000" w:themeColor="text1"/>
          <w:sz w:val="24"/>
          <w:szCs w:val="24"/>
        </w:rPr>
        <w:t>“</w:t>
      </w:r>
      <w:r w:rsidR="00653ED6">
        <w:rPr>
          <w:rFonts w:ascii="Times New Roman" w:hAnsi="Times New Roman" w:cs="Times New Roman"/>
          <w:color w:val="000000" w:themeColor="text1"/>
          <w:sz w:val="24"/>
          <w:szCs w:val="24"/>
        </w:rPr>
        <w:t xml:space="preserve">these spaces, when engaged in </w:t>
      </w:r>
      <w:r w:rsidR="00F445C7">
        <w:rPr>
          <w:rFonts w:ascii="Times New Roman" w:hAnsi="Times New Roman" w:cs="Times New Roman"/>
          <w:color w:val="000000" w:themeColor="text1"/>
          <w:sz w:val="24"/>
          <w:szCs w:val="24"/>
        </w:rPr>
        <w:t>a wise and balanced way, help to foster forms of dialogue and debate which, if conducted</w:t>
      </w:r>
      <w:r w:rsidR="00AD07CD">
        <w:rPr>
          <w:rFonts w:ascii="Times New Roman" w:hAnsi="Times New Roman" w:cs="Times New Roman"/>
          <w:color w:val="000000" w:themeColor="text1"/>
          <w:sz w:val="24"/>
          <w:szCs w:val="24"/>
        </w:rPr>
        <w:t xml:space="preserve"> respectfully</w:t>
      </w:r>
      <w:r w:rsidR="00924597">
        <w:rPr>
          <w:rFonts w:ascii="Times New Roman" w:hAnsi="Times New Roman" w:cs="Times New Roman"/>
          <w:color w:val="000000" w:themeColor="text1"/>
          <w:sz w:val="24"/>
          <w:szCs w:val="24"/>
        </w:rPr>
        <w:t xml:space="preserve"> and with concern for privacy, responsibility and truthfulness</w:t>
      </w:r>
      <w:r w:rsidR="00FC15E9">
        <w:rPr>
          <w:rFonts w:ascii="Times New Roman" w:hAnsi="Times New Roman" w:cs="Times New Roman"/>
          <w:color w:val="000000" w:themeColor="text1"/>
          <w:sz w:val="24"/>
          <w:szCs w:val="24"/>
        </w:rPr>
        <w:t>, can reinforce</w:t>
      </w:r>
      <w:r w:rsidR="00E83F01">
        <w:rPr>
          <w:rFonts w:ascii="Times New Roman" w:hAnsi="Times New Roman" w:cs="Times New Roman"/>
          <w:color w:val="000000" w:themeColor="text1"/>
          <w:sz w:val="24"/>
          <w:szCs w:val="24"/>
        </w:rPr>
        <w:t xml:space="preserve"> the bonds</w:t>
      </w:r>
      <w:r w:rsidR="001556F4">
        <w:rPr>
          <w:rFonts w:ascii="Times New Roman" w:hAnsi="Times New Roman" w:cs="Times New Roman"/>
          <w:color w:val="000000" w:themeColor="text1"/>
          <w:sz w:val="24"/>
          <w:szCs w:val="24"/>
        </w:rPr>
        <w:t xml:space="preserve"> of unity between</w:t>
      </w:r>
      <w:r w:rsidR="001F1DF4">
        <w:rPr>
          <w:rFonts w:ascii="Times New Roman" w:hAnsi="Times New Roman" w:cs="Times New Roman"/>
          <w:color w:val="000000" w:themeColor="text1"/>
          <w:sz w:val="24"/>
          <w:szCs w:val="24"/>
        </w:rPr>
        <w:t xml:space="preserve"> individuals and effectively promote the harmony of the human family</w:t>
      </w:r>
      <w:r w:rsidR="00B34068">
        <w:rPr>
          <w:rFonts w:ascii="Times New Roman" w:hAnsi="Times New Roman" w:cs="Times New Roman"/>
          <w:color w:val="000000" w:themeColor="text1"/>
          <w:sz w:val="24"/>
          <w:szCs w:val="24"/>
        </w:rPr>
        <w:t xml:space="preserve">”. </w:t>
      </w:r>
      <w:r w:rsidRPr="0084254D">
        <w:rPr>
          <w:rFonts w:ascii="Times New Roman" w:hAnsi="Times New Roman" w:cs="Times New Roman"/>
          <w:color w:val="000000" w:themeColor="text1"/>
          <w:sz w:val="24"/>
          <w:szCs w:val="24"/>
        </w:rPr>
        <w:t>Everyone wants to get a grip on the rapid, large-scale changes in the media landscape. Everyone wants to know what impact media and technology are having on all of us, especially on youth. And everyone wants to understand the dynamics of our network society.</w:t>
      </w:r>
    </w:p>
    <w:p w:rsidR="00435599" w:rsidRDefault="00435599" w:rsidP="00F8133E">
      <w:pPr>
        <w:spacing w:line="360" w:lineRule="auto"/>
        <w:jc w:val="both"/>
        <w:rPr>
          <w:rFonts w:ascii="Times New Roman" w:hAnsi="Times New Roman" w:cs="Times New Roman"/>
          <w:sz w:val="24"/>
          <w:szCs w:val="24"/>
        </w:rPr>
      </w:pPr>
      <w:r w:rsidRPr="00435599">
        <w:rPr>
          <w:rFonts w:ascii="Times New Roman" w:hAnsi="Times New Roman" w:cs="Times New Roman"/>
          <w:sz w:val="24"/>
          <w:szCs w:val="24"/>
        </w:rPr>
        <w:t>Not too many generations ago, the prevalence of these communication channels was limited and accessible to only a few affluent people in society (Whyte, 2012). Today, social media have grown exponentially. They provide people with the opportunity to access information, entertainment and communication. The exponential growth of social media and the frequent use of social media sites by adolescents is a cause for concern. This is because some of the sites are unhealthy environment for adolescents (O’Keeffe et al., 2011).</w:t>
      </w:r>
    </w:p>
    <w:p w:rsidR="00AA7216" w:rsidRPr="00AA7216" w:rsidRDefault="00AA7216" w:rsidP="00AA7216">
      <w:pPr>
        <w:spacing w:line="360" w:lineRule="auto"/>
        <w:jc w:val="both"/>
        <w:rPr>
          <w:rFonts w:ascii="Times New Roman" w:hAnsi="Times New Roman" w:cs="Times New Roman"/>
          <w:sz w:val="24"/>
          <w:szCs w:val="24"/>
        </w:rPr>
      </w:pPr>
      <w:r w:rsidRPr="00AA7216">
        <w:rPr>
          <w:rFonts w:ascii="Times New Roman" w:hAnsi="Times New Roman" w:cs="Times New Roman"/>
          <w:sz w:val="24"/>
          <w:szCs w:val="24"/>
        </w:rPr>
        <w:t xml:space="preserve">Since the youth are the future leaders of the church and society, the Brothers FIC congregation during its 35th General Chapter (in the year 2018) was led by the Holy Spirit to seriously discuss this topical issue. A resolution was made mandating its leadership to discern ways of stimulating the conscience of its members and their collaborators to use the social media to enrich and promote the faith and values of the gospel. Therefore, this piece of work is a humble contribution of the FIC General Council to the general knowledge of the risk and benefits of the use of social media. The work also offers some potential strategies which can facilitate the use of social media to promote evangelization and the values of the gospel. Our target population includes all Religious men and women, all teachers (especially those who teach in Catholic and other faith-based institutions) Youth leaders and concern parents.  </w:t>
      </w:r>
    </w:p>
    <w:p w:rsidR="00AA7216" w:rsidRPr="00AA7216" w:rsidRDefault="00AA7216" w:rsidP="00AA7216">
      <w:pPr>
        <w:spacing w:line="360" w:lineRule="auto"/>
        <w:jc w:val="both"/>
        <w:rPr>
          <w:rFonts w:ascii="Times New Roman" w:hAnsi="Times New Roman" w:cs="Times New Roman"/>
          <w:sz w:val="24"/>
          <w:szCs w:val="24"/>
        </w:rPr>
      </w:pPr>
      <w:r w:rsidRPr="00AA7216">
        <w:rPr>
          <w:rFonts w:ascii="Times New Roman" w:hAnsi="Times New Roman" w:cs="Times New Roman"/>
          <w:sz w:val="24"/>
          <w:szCs w:val="24"/>
        </w:rPr>
        <w:lastRenderedPageBreak/>
        <w:t>This work is organized into four main headings. The first heading focuses on adolescents and the benefits of social media usage. The second</w:t>
      </w:r>
      <w:r w:rsidRPr="00AA7216">
        <w:rPr>
          <w:rFonts w:ascii="Times New Roman" w:hAnsi="Times New Roman" w:cs="Times New Roman"/>
        </w:rPr>
        <w:t xml:space="preserve"> </w:t>
      </w:r>
      <w:r w:rsidRPr="00AA7216">
        <w:rPr>
          <w:rFonts w:ascii="Times New Roman" w:hAnsi="Times New Roman" w:cs="Times New Roman"/>
          <w:sz w:val="24"/>
          <w:szCs w:val="24"/>
        </w:rPr>
        <w:t xml:space="preserve">heading discusses adolescents and the risk of social media usage. The third discusses the implications of the use of social media </w:t>
      </w:r>
      <w:r w:rsidR="002865A2">
        <w:rPr>
          <w:rFonts w:ascii="Times New Roman" w:hAnsi="Times New Roman" w:cs="Times New Roman"/>
          <w:sz w:val="24"/>
          <w:szCs w:val="24"/>
        </w:rPr>
        <w:t>for</w:t>
      </w:r>
      <w:r w:rsidR="001A26D7">
        <w:rPr>
          <w:rFonts w:ascii="Times New Roman" w:hAnsi="Times New Roman" w:cs="Times New Roman"/>
          <w:sz w:val="24"/>
          <w:szCs w:val="24"/>
        </w:rPr>
        <w:t xml:space="preserve"> </w:t>
      </w:r>
      <w:r w:rsidRPr="00AA7216">
        <w:rPr>
          <w:rFonts w:ascii="Times New Roman" w:hAnsi="Times New Roman" w:cs="Times New Roman"/>
          <w:sz w:val="24"/>
          <w:szCs w:val="24"/>
        </w:rPr>
        <w:t xml:space="preserve">evangelization of the values of gospel. Finally, the discussion ends with conclusions drawn based on evidence presented in the literature.  </w:t>
      </w:r>
    </w:p>
    <w:p w:rsidR="00BB6A8F" w:rsidRPr="00E06D86" w:rsidRDefault="000751AB" w:rsidP="00F8133E">
      <w:pPr>
        <w:spacing w:line="360" w:lineRule="auto"/>
        <w:jc w:val="both"/>
        <w:rPr>
          <w:rFonts w:ascii="Times New Roman" w:hAnsi="Times New Roman" w:cs="Times New Roman"/>
          <w:i/>
          <w:iCs/>
          <w:color w:val="000000" w:themeColor="text1"/>
          <w:sz w:val="24"/>
          <w:szCs w:val="24"/>
        </w:rPr>
      </w:pPr>
      <w:r w:rsidRPr="00E06D86">
        <w:rPr>
          <w:rFonts w:ascii="Times New Roman" w:hAnsi="Times New Roman" w:cs="Times New Roman"/>
          <w:i/>
          <w:iCs/>
          <w:color w:val="000000" w:themeColor="text1"/>
          <w:sz w:val="24"/>
          <w:szCs w:val="24"/>
        </w:rPr>
        <w:t>Social Media</w:t>
      </w:r>
      <w:r w:rsidR="000A12C3" w:rsidRPr="00E06D86">
        <w:rPr>
          <w:rFonts w:ascii="Times New Roman" w:hAnsi="Times New Roman" w:cs="Times New Roman"/>
          <w:i/>
          <w:iCs/>
          <w:color w:val="000000" w:themeColor="text1"/>
          <w:sz w:val="24"/>
          <w:szCs w:val="24"/>
        </w:rPr>
        <w:t>: A def</w:t>
      </w:r>
      <w:r w:rsidR="00452516" w:rsidRPr="00E06D86">
        <w:rPr>
          <w:rFonts w:ascii="Times New Roman" w:hAnsi="Times New Roman" w:cs="Times New Roman"/>
          <w:i/>
          <w:iCs/>
          <w:color w:val="000000" w:themeColor="text1"/>
          <w:sz w:val="24"/>
          <w:szCs w:val="24"/>
        </w:rPr>
        <w:t>inition</w:t>
      </w:r>
    </w:p>
    <w:p w:rsidR="00274BA0" w:rsidRPr="0084254D" w:rsidRDefault="007E12E9" w:rsidP="00F8133E">
      <w:pPr>
        <w:spacing w:line="360" w:lineRule="auto"/>
        <w:jc w:val="both"/>
        <w:rPr>
          <w:rFonts w:ascii="Times New Roman" w:hAnsi="Times New Roman" w:cs="Times New Roman"/>
          <w:color w:val="000000" w:themeColor="text1"/>
          <w:sz w:val="24"/>
          <w:szCs w:val="24"/>
        </w:rPr>
      </w:pPr>
      <w:r w:rsidRPr="0084254D">
        <w:rPr>
          <w:rFonts w:ascii="Times New Roman" w:hAnsi="Times New Roman" w:cs="Times New Roman"/>
          <w:color w:val="000000" w:themeColor="text1"/>
          <w:sz w:val="24"/>
          <w:szCs w:val="24"/>
        </w:rPr>
        <w:t xml:space="preserve">Social media is emerging as a most vital tool of different kinds of communication, which is equipped with the ability to share information, </w:t>
      </w:r>
      <w:r w:rsidR="00A27C4E" w:rsidRPr="0084254D">
        <w:rPr>
          <w:rFonts w:ascii="Times New Roman" w:hAnsi="Times New Roman" w:cs="Times New Roman"/>
          <w:color w:val="000000" w:themeColor="text1"/>
          <w:sz w:val="24"/>
          <w:szCs w:val="24"/>
        </w:rPr>
        <w:t>mould</w:t>
      </w:r>
      <w:r w:rsidRPr="0084254D">
        <w:rPr>
          <w:rFonts w:ascii="Times New Roman" w:hAnsi="Times New Roman" w:cs="Times New Roman"/>
          <w:color w:val="000000" w:themeColor="text1"/>
          <w:sz w:val="24"/>
          <w:szCs w:val="24"/>
        </w:rPr>
        <w:t xml:space="preserve"> opinion, connecting individuals and communities and tools of active participation (Bala, 2014, p.2). </w:t>
      </w:r>
      <w:r w:rsidR="0016067B">
        <w:rPr>
          <w:rFonts w:ascii="Times New Roman" w:hAnsi="Times New Roman" w:cs="Times New Roman"/>
          <w:color w:val="000000" w:themeColor="text1"/>
          <w:sz w:val="24"/>
          <w:szCs w:val="24"/>
        </w:rPr>
        <w:t>Gould</w:t>
      </w:r>
      <w:r w:rsidR="00E27280">
        <w:rPr>
          <w:rFonts w:ascii="Times New Roman" w:hAnsi="Times New Roman" w:cs="Times New Roman"/>
          <w:color w:val="000000" w:themeColor="text1"/>
          <w:sz w:val="24"/>
          <w:szCs w:val="24"/>
        </w:rPr>
        <w:t xml:space="preserve"> (2013</w:t>
      </w:r>
      <w:r w:rsidR="00B47B38">
        <w:rPr>
          <w:rFonts w:ascii="Times New Roman" w:hAnsi="Times New Roman" w:cs="Times New Roman"/>
          <w:color w:val="000000" w:themeColor="text1"/>
          <w:sz w:val="24"/>
          <w:szCs w:val="24"/>
        </w:rPr>
        <w:t>, p.3</w:t>
      </w:r>
      <w:r w:rsidR="00E27280">
        <w:rPr>
          <w:rFonts w:ascii="Times New Roman" w:hAnsi="Times New Roman" w:cs="Times New Roman"/>
          <w:color w:val="000000" w:themeColor="text1"/>
          <w:sz w:val="24"/>
          <w:szCs w:val="24"/>
        </w:rPr>
        <w:t>) defined social media</w:t>
      </w:r>
      <w:r w:rsidR="00857287">
        <w:rPr>
          <w:rFonts w:ascii="Times New Roman" w:hAnsi="Times New Roman" w:cs="Times New Roman"/>
          <w:color w:val="000000" w:themeColor="text1"/>
          <w:sz w:val="24"/>
          <w:szCs w:val="24"/>
        </w:rPr>
        <w:t xml:space="preserve"> as “web-based</w:t>
      </w:r>
      <w:r w:rsidR="003C63BB">
        <w:rPr>
          <w:rFonts w:ascii="Times New Roman" w:hAnsi="Times New Roman" w:cs="Times New Roman"/>
          <w:color w:val="000000" w:themeColor="text1"/>
          <w:sz w:val="24"/>
          <w:szCs w:val="24"/>
        </w:rPr>
        <w:t xml:space="preserve"> tools for interaction that, in addition to conversation, allow users to share content such as photos, </w:t>
      </w:r>
      <w:r w:rsidR="0026278D">
        <w:rPr>
          <w:rFonts w:ascii="Times New Roman" w:hAnsi="Times New Roman" w:cs="Times New Roman"/>
          <w:color w:val="000000" w:themeColor="text1"/>
          <w:sz w:val="24"/>
          <w:szCs w:val="24"/>
        </w:rPr>
        <w:t>videos, and links to resources</w:t>
      </w:r>
      <w:r w:rsidR="00B47B38">
        <w:rPr>
          <w:rFonts w:ascii="Times New Roman" w:hAnsi="Times New Roman" w:cs="Times New Roman"/>
          <w:color w:val="000000" w:themeColor="text1"/>
          <w:sz w:val="24"/>
          <w:szCs w:val="24"/>
        </w:rPr>
        <w:t xml:space="preserve">”. </w:t>
      </w:r>
      <w:r w:rsidRPr="0084254D">
        <w:rPr>
          <w:rFonts w:ascii="Times New Roman" w:hAnsi="Times New Roman" w:cs="Times New Roman"/>
          <w:color w:val="000000" w:themeColor="text1"/>
          <w:sz w:val="24"/>
          <w:szCs w:val="24"/>
        </w:rPr>
        <w:t>According to Ki</w:t>
      </w:r>
      <w:r w:rsidR="00D17301" w:rsidRPr="0084254D">
        <w:rPr>
          <w:rFonts w:ascii="Times New Roman" w:hAnsi="Times New Roman" w:cs="Times New Roman"/>
          <w:color w:val="000000" w:themeColor="text1"/>
          <w:sz w:val="24"/>
          <w:szCs w:val="24"/>
        </w:rPr>
        <w:t>e</w:t>
      </w:r>
      <w:r w:rsidRPr="0084254D">
        <w:rPr>
          <w:rFonts w:ascii="Times New Roman" w:hAnsi="Times New Roman" w:cs="Times New Roman"/>
          <w:color w:val="000000" w:themeColor="text1"/>
          <w:sz w:val="24"/>
          <w:szCs w:val="24"/>
        </w:rPr>
        <w:t>tzman</w:t>
      </w:r>
      <w:r w:rsidR="00D17301" w:rsidRPr="0084254D">
        <w:rPr>
          <w:rFonts w:ascii="Times New Roman" w:hAnsi="Times New Roman" w:cs="Times New Roman"/>
          <w:color w:val="000000" w:themeColor="text1"/>
          <w:sz w:val="24"/>
          <w:szCs w:val="24"/>
        </w:rPr>
        <w:t>n</w:t>
      </w:r>
      <w:r w:rsidRPr="0084254D">
        <w:rPr>
          <w:rFonts w:ascii="Times New Roman" w:hAnsi="Times New Roman" w:cs="Times New Roman"/>
          <w:color w:val="000000" w:themeColor="text1"/>
          <w:sz w:val="24"/>
          <w:szCs w:val="24"/>
        </w:rPr>
        <w:t xml:space="preserve"> (2011), social media is “a group of internet-based applications that are built on the ideological foundation of Web 2.0, which allow the creation and exchange of user generated content”. </w:t>
      </w:r>
      <w:r w:rsidR="00274BA0" w:rsidRPr="0084254D">
        <w:rPr>
          <w:rFonts w:ascii="Times New Roman" w:hAnsi="Times New Roman" w:cs="Times New Roman"/>
          <w:color w:val="000000" w:themeColor="text1"/>
          <w:sz w:val="24"/>
          <w:szCs w:val="24"/>
        </w:rPr>
        <w:t xml:space="preserve">Social media refers to online tools created for the purpose of interaction and content sharing among people in the community (Nyangeni, Du Rand &amp; Van Rooyen, 2015). In its broader context, social media </w:t>
      </w:r>
      <w:r w:rsidR="00DD2EA4" w:rsidRPr="0084254D">
        <w:rPr>
          <w:rFonts w:ascii="Times New Roman" w:hAnsi="Times New Roman" w:cs="Times New Roman"/>
          <w:color w:val="000000" w:themeColor="text1"/>
          <w:sz w:val="24"/>
          <w:szCs w:val="24"/>
        </w:rPr>
        <w:t>includes</w:t>
      </w:r>
      <w:r w:rsidR="00A20211" w:rsidRPr="0084254D">
        <w:rPr>
          <w:rFonts w:ascii="Times New Roman" w:hAnsi="Times New Roman" w:cs="Times New Roman"/>
          <w:color w:val="000000" w:themeColor="text1"/>
          <w:sz w:val="24"/>
          <w:szCs w:val="24"/>
        </w:rPr>
        <w:t xml:space="preserve"> </w:t>
      </w:r>
      <w:r w:rsidR="009C0745" w:rsidRPr="0084254D">
        <w:rPr>
          <w:rFonts w:ascii="Times New Roman" w:hAnsi="Times New Roman" w:cs="Times New Roman"/>
          <w:color w:val="000000" w:themeColor="text1"/>
          <w:sz w:val="24"/>
          <w:szCs w:val="24"/>
        </w:rPr>
        <w:t>web-based</w:t>
      </w:r>
      <w:r w:rsidR="00274BA0" w:rsidRPr="0084254D">
        <w:rPr>
          <w:rFonts w:ascii="Times New Roman" w:hAnsi="Times New Roman" w:cs="Times New Roman"/>
          <w:color w:val="000000" w:themeColor="text1"/>
          <w:sz w:val="24"/>
          <w:szCs w:val="24"/>
        </w:rPr>
        <w:t xml:space="preserve"> technologies like YouTube (social video sharing service), test messaging, blogs, microblogs such as Twitter, social networking services (e.g. Facebook, MySpace, </w:t>
      </w:r>
      <w:proofErr w:type="gramStart"/>
      <w:r w:rsidR="00274BA0" w:rsidRPr="0084254D">
        <w:rPr>
          <w:rFonts w:ascii="Times New Roman" w:hAnsi="Times New Roman" w:cs="Times New Roman"/>
          <w:color w:val="000000" w:themeColor="text1"/>
          <w:sz w:val="24"/>
          <w:szCs w:val="24"/>
        </w:rPr>
        <w:t>WhatsApp</w:t>
      </w:r>
      <w:proofErr w:type="gramEnd"/>
      <w:r w:rsidR="00274BA0" w:rsidRPr="0084254D">
        <w:rPr>
          <w:rFonts w:ascii="Times New Roman" w:hAnsi="Times New Roman" w:cs="Times New Roman"/>
          <w:color w:val="000000" w:themeColor="text1"/>
          <w:sz w:val="24"/>
          <w:szCs w:val="24"/>
        </w:rPr>
        <w:t>).</w:t>
      </w:r>
    </w:p>
    <w:p w:rsidR="001A23ED" w:rsidRPr="00E06D86" w:rsidRDefault="001A23ED" w:rsidP="00F8133E">
      <w:pPr>
        <w:spacing w:line="360" w:lineRule="auto"/>
        <w:jc w:val="both"/>
        <w:rPr>
          <w:rFonts w:ascii="Times New Roman" w:hAnsi="Times New Roman" w:cs="Times New Roman"/>
          <w:i/>
          <w:iCs/>
          <w:color w:val="000000" w:themeColor="text1"/>
          <w:sz w:val="24"/>
          <w:szCs w:val="24"/>
        </w:rPr>
      </w:pPr>
      <w:r w:rsidRPr="00E06D86">
        <w:rPr>
          <w:rFonts w:ascii="Times New Roman" w:hAnsi="Times New Roman" w:cs="Times New Roman"/>
          <w:i/>
          <w:iCs/>
          <w:color w:val="000000" w:themeColor="text1"/>
          <w:sz w:val="24"/>
          <w:szCs w:val="24"/>
        </w:rPr>
        <w:t xml:space="preserve">Communication of Values: </w:t>
      </w:r>
    </w:p>
    <w:p w:rsidR="001A23ED" w:rsidRDefault="001A23ED" w:rsidP="00F8133E">
      <w:pPr>
        <w:spacing w:line="360" w:lineRule="auto"/>
        <w:jc w:val="both"/>
        <w:rPr>
          <w:rFonts w:ascii="Times New Roman" w:hAnsi="Times New Roman" w:cs="Times New Roman"/>
          <w:color w:val="000000" w:themeColor="text1"/>
          <w:sz w:val="24"/>
          <w:szCs w:val="24"/>
        </w:rPr>
      </w:pPr>
      <w:r w:rsidRPr="002552CE">
        <w:rPr>
          <w:rFonts w:ascii="Times New Roman" w:hAnsi="Times New Roman" w:cs="Times New Roman"/>
          <w:color w:val="000000" w:themeColor="text1"/>
          <w:sz w:val="24"/>
          <w:szCs w:val="24"/>
        </w:rPr>
        <w:t>In communication philosophy it is believed that the primary access to the realm of values is through acts of feeling and preference that are directed upon objects and persons bearing the values</w:t>
      </w:r>
      <w:r>
        <w:rPr>
          <w:rFonts w:ascii="Times New Roman" w:hAnsi="Times New Roman" w:cs="Times New Roman"/>
          <w:color w:val="000000" w:themeColor="text1"/>
          <w:sz w:val="24"/>
          <w:szCs w:val="24"/>
        </w:rPr>
        <w:t xml:space="preserve"> (Ngonso and Egielewa, 2018)</w:t>
      </w:r>
      <w:r w:rsidRPr="002552CE">
        <w:rPr>
          <w:rFonts w:ascii="Times New Roman" w:hAnsi="Times New Roman" w:cs="Times New Roman"/>
          <w:color w:val="000000" w:themeColor="text1"/>
          <w:sz w:val="24"/>
          <w:szCs w:val="24"/>
        </w:rPr>
        <w:t xml:space="preserve">. In any concrete situation several values may be shared including nude pictures, sex and sexism, sexually explicit materials, and sexual violence, self-promotion, haste speech, rumour, gossip, use of slang and language constructs which defies the Standard English grammar rules. The dialogic philosophy of communication illustrates the philosophy of language as a feasible communication model that is applied universally. </w:t>
      </w:r>
      <w:r w:rsidR="003C35F9">
        <w:rPr>
          <w:rFonts w:ascii="Times New Roman" w:hAnsi="Times New Roman" w:cs="Times New Roman"/>
          <w:color w:val="000000" w:themeColor="text1"/>
          <w:sz w:val="24"/>
          <w:szCs w:val="24"/>
        </w:rPr>
        <w:t>According to C</w:t>
      </w:r>
      <w:r w:rsidR="00F46690">
        <w:rPr>
          <w:rFonts w:ascii="Times New Roman" w:hAnsi="Times New Roman" w:cs="Times New Roman"/>
          <w:color w:val="000000" w:themeColor="text1"/>
          <w:sz w:val="24"/>
          <w:szCs w:val="24"/>
        </w:rPr>
        <w:t>a</w:t>
      </w:r>
      <w:r w:rsidR="003871BD">
        <w:rPr>
          <w:rFonts w:ascii="Times New Roman" w:hAnsi="Times New Roman" w:cs="Times New Roman"/>
          <w:color w:val="000000" w:themeColor="text1"/>
          <w:sz w:val="24"/>
          <w:szCs w:val="24"/>
        </w:rPr>
        <w:t>ld</w:t>
      </w:r>
      <w:r w:rsidR="00FB5C71">
        <w:rPr>
          <w:rFonts w:ascii="Times New Roman" w:hAnsi="Times New Roman" w:cs="Times New Roman"/>
          <w:color w:val="000000" w:themeColor="text1"/>
          <w:sz w:val="24"/>
          <w:szCs w:val="24"/>
        </w:rPr>
        <w:t>well (2014)</w:t>
      </w:r>
      <w:r w:rsidR="00412FEC">
        <w:rPr>
          <w:rFonts w:ascii="Times New Roman" w:hAnsi="Times New Roman" w:cs="Times New Roman"/>
          <w:color w:val="000000" w:themeColor="text1"/>
          <w:sz w:val="24"/>
          <w:szCs w:val="24"/>
        </w:rPr>
        <w:t xml:space="preserve"> and </w:t>
      </w:r>
      <w:r w:rsidR="005E6BDF">
        <w:rPr>
          <w:rFonts w:ascii="Times New Roman" w:hAnsi="Times New Roman" w:cs="Times New Roman"/>
          <w:color w:val="000000" w:themeColor="text1"/>
          <w:sz w:val="24"/>
          <w:szCs w:val="24"/>
        </w:rPr>
        <w:t>supported</w:t>
      </w:r>
      <w:r w:rsidR="00715F6E">
        <w:rPr>
          <w:rFonts w:ascii="Times New Roman" w:hAnsi="Times New Roman" w:cs="Times New Roman"/>
          <w:color w:val="000000" w:themeColor="text1"/>
          <w:sz w:val="24"/>
          <w:szCs w:val="24"/>
        </w:rPr>
        <w:t xml:space="preserve"> by </w:t>
      </w:r>
      <w:r w:rsidR="00B744B2">
        <w:rPr>
          <w:rFonts w:ascii="Times New Roman" w:hAnsi="Times New Roman" w:cs="Times New Roman"/>
          <w:color w:val="000000" w:themeColor="text1"/>
          <w:sz w:val="24"/>
          <w:szCs w:val="24"/>
        </w:rPr>
        <w:t>N</w:t>
      </w:r>
      <w:r w:rsidR="00731CA0">
        <w:rPr>
          <w:rFonts w:ascii="Times New Roman" w:hAnsi="Times New Roman" w:cs="Times New Roman"/>
          <w:color w:val="000000" w:themeColor="text1"/>
          <w:sz w:val="24"/>
          <w:szCs w:val="24"/>
        </w:rPr>
        <w:t>gonso and E</w:t>
      </w:r>
      <w:r w:rsidR="007235CD">
        <w:rPr>
          <w:rFonts w:ascii="Times New Roman" w:hAnsi="Times New Roman" w:cs="Times New Roman"/>
          <w:color w:val="000000" w:themeColor="text1"/>
          <w:sz w:val="24"/>
          <w:szCs w:val="24"/>
        </w:rPr>
        <w:t>giel</w:t>
      </w:r>
      <w:r w:rsidR="005F0FBB">
        <w:rPr>
          <w:rFonts w:ascii="Times New Roman" w:hAnsi="Times New Roman" w:cs="Times New Roman"/>
          <w:color w:val="000000" w:themeColor="text1"/>
          <w:sz w:val="24"/>
          <w:szCs w:val="24"/>
        </w:rPr>
        <w:t>ewa (2018)</w:t>
      </w:r>
      <w:r w:rsidR="00FB5C71">
        <w:rPr>
          <w:rFonts w:ascii="Times New Roman" w:hAnsi="Times New Roman" w:cs="Times New Roman"/>
          <w:color w:val="000000" w:themeColor="text1"/>
          <w:sz w:val="24"/>
          <w:szCs w:val="24"/>
        </w:rPr>
        <w:t>, t</w:t>
      </w:r>
      <w:r w:rsidRPr="002552CE">
        <w:rPr>
          <w:rFonts w:ascii="Times New Roman" w:hAnsi="Times New Roman" w:cs="Times New Roman"/>
          <w:color w:val="000000" w:themeColor="text1"/>
          <w:sz w:val="24"/>
          <w:szCs w:val="24"/>
        </w:rPr>
        <w:t>he social media vocabulary with reason refers to the praxis today is pathetically instrumentalized and confused when searching for the protonorms of new communication morality, and semantic exactness.</w:t>
      </w:r>
    </w:p>
    <w:p w:rsidR="000E1F9F" w:rsidRDefault="000E1F9F" w:rsidP="00F8133E">
      <w:pPr>
        <w:spacing w:line="360" w:lineRule="auto"/>
        <w:jc w:val="both"/>
        <w:rPr>
          <w:rFonts w:ascii="Times New Roman" w:hAnsi="Times New Roman" w:cs="Times New Roman"/>
          <w:color w:val="000000" w:themeColor="text1"/>
          <w:sz w:val="24"/>
          <w:szCs w:val="24"/>
        </w:rPr>
      </w:pPr>
      <w:r w:rsidRPr="008407DF">
        <w:rPr>
          <w:rFonts w:ascii="Times New Roman" w:hAnsi="Times New Roman" w:cs="Times New Roman"/>
          <w:color w:val="000000" w:themeColor="text1"/>
          <w:sz w:val="24"/>
          <w:szCs w:val="24"/>
        </w:rPr>
        <w:t xml:space="preserve">Communication is integral to the mission of the Church. Communicating the good news of the gospel, the life, death and resurrection of Jesus Christ, both to believers and non-believers </w:t>
      </w:r>
      <w:r w:rsidRPr="008407DF">
        <w:rPr>
          <w:rFonts w:ascii="Times New Roman" w:hAnsi="Times New Roman" w:cs="Times New Roman"/>
          <w:color w:val="000000" w:themeColor="text1"/>
          <w:sz w:val="24"/>
          <w:szCs w:val="24"/>
        </w:rPr>
        <w:lastRenderedPageBreak/>
        <w:t xml:space="preserve">means, in Pope Francis’ words, “to live life on a higher plane, but with no less intensity” </w:t>
      </w:r>
      <w:r>
        <w:rPr>
          <w:rFonts w:ascii="Times New Roman" w:hAnsi="Times New Roman" w:cs="Times New Roman"/>
          <w:color w:val="000000" w:themeColor="text1"/>
          <w:sz w:val="24"/>
          <w:szCs w:val="24"/>
        </w:rPr>
        <w:t>(Francis, 2013, n.10).</w:t>
      </w:r>
    </w:p>
    <w:p w:rsidR="00600B93" w:rsidRPr="007E0136" w:rsidRDefault="00600B93" w:rsidP="00F8133E">
      <w:pPr>
        <w:spacing w:line="360" w:lineRule="auto"/>
        <w:jc w:val="both"/>
        <w:rPr>
          <w:rFonts w:ascii="Times New Roman" w:hAnsi="Times New Roman" w:cs="Times New Roman"/>
          <w:i/>
          <w:iCs/>
          <w:color w:val="000000" w:themeColor="text1"/>
          <w:sz w:val="24"/>
          <w:szCs w:val="24"/>
        </w:rPr>
      </w:pPr>
      <w:r w:rsidRPr="007E0136">
        <w:rPr>
          <w:rFonts w:ascii="Times New Roman" w:hAnsi="Times New Roman" w:cs="Times New Roman"/>
          <w:i/>
          <w:iCs/>
          <w:color w:val="000000" w:themeColor="text1"/>
          <w:sz w:val="24"/>
          <w:szCs w:val="24"/>
        </w:rPr>
        <w:t>The new digital environment</w:t>
      </w:r>
    </w:p>
    <w:p w:rsidR="00600B93" w:rsidRPr="003D7D03" w:rsidRDefault="00600B93" w:rsidP="00F8133E">
      <w:pPr>
        <w:spacing w:line="360" w:lineRule="auto"/>
        <w:jc w:val="both"/>
        <w:rPr>
          <w:rFonts w:ascii="Times New Roman" w:hAnsi="Times New Roman" w:cs="Times New Roman"/>
          <w:color w:val="000000" w:themeColor="text1"/>
          <w:sz w:val="24"/>
          <w:szCs w:val="24"/>
        </w:rPr>
      </w:pPr>
      <w:r w:rsidRPr="003D7D03">
        <w:rPr>
          <w:rFonts w:ascii="Times New Roman" w:hAnsi="Times New Roman" w:cs="Times New Roman"/>
          <w:color w:val="000000" w:themeColor="text1"/>
          <w:sz w:val="24"/>
          <w:szCs w:val="24"/>
        </w:rPr>
        <w:t>The web and social networks have created a new way to communicate and bond.  They are “a public square where the young spend much of their time and meet one another easily, even though not all have equal access to it, particularly in some regions of the world. They provide an extraordinary opportunity for dialogue, encounter and exchange between persons, as well as access to information and knowledge. Moreover, the digital world is one of social and political engagement and active citizenship, and it can facilitate the circulation of independent information providing effective protection for the most vulnerable and publicizing violations of their rights.  In many countries, internet and social networks already represent a firmly established forum for reaching and involving young people, not least in pastoral initiatives and activities”.</w:t>
      </w:r>
      <w:bookmarkStart w:id="1" w:name="_ftnref40"/>
      <w:bookmarkEnd w:id="1"/>
      <w:r w:rsidRPr="003D7D03">
        <w:rPr>
          <w:rFonts w:ascii="Times New Roman" w:hAnsi="Times New Roman" w:cs="Times New Roman"/>
          <w:color w:val="000000" w:themeColor="text1"/>
          <w:sz w:val="24"/>
          <w:szCs w:val="24"/>
        </w:rPr>
        <w:t xml:space="preserve"> (Synod of Bishops, 2018)</w:t>
      </w:r>
    </w:p>
    <w:p w:rsidR="00600B93" w:rsidRPr="003D7D03" w:rsidRDefault="00600B93" w:rsidP="00F8133E">
      <w:pPr>
        <w:spacing w:line="360" w:lineRule="auto"/>
        <w:jc w:val="both"/>
        <w:rPr>
          <w:rFonts w:ascii="Times New Roman" w:hAnsi="Times New Roman" w:cs="Times New Roman"/>
          <w:color w:val="000000" w:themeColor="text1"/>
          <w:sz w:val="24"/>
          <w:szCs w:val="24"/>
        </w:rPr>
      </w:pPr>
      <w:r w:rsidRPr="003D7D03">
        <w:rPr>
          <w:rFonts w:ascii="Times New Roman" w:hAnsi="Times New Roman" w:cs="Times New Roman"/>
          <w:color w:val="000000" w:themeColor="text1"/>
          <w:sz w:val="24"/>
          <w:szCs w:val="24"/>
        </w:rPr>
        <w:t>Yet to understand this phenomenon as a whole, we need to realize that, like every human reality, it has its share of limitations and deficiencies.  It is not healthy to confuse communication with mere virtual contact.  Indeed, “the digital environment is also one of loneliness, manipulation, exploitation and violence, up to the extreme case of the ‘dark web’.  Digital media can expose people to the risk of addiction, isolation and gradual loss of contact with concrete reality, blocking the development of authentic interpersonal relationships. New forms of violence are spreading through social media, for example cyber-bullying.  The internet is also a channel for spreading pornography and the exploitation of persons for sexual purposes or through gambling”.</w:t>
      </w:r>
      <w:bookmarkStart w:id="2" w:name="_ftnref41"/>
      <w:bookmarkEnd w:id="2"/>
      <w:r w:rsidRPr="003D7D03">
        <w:rPr>
          <w:rFonts w:ascii="Times New Roman" w:hAnsi="Times New Roman" w:cs="Times New Roman"/>
          <w:color w:val="000000" w:themeColor="text1"/>
          <w:sz w:val="24"/>
          <w:szCs w:val="24"/>
        </w:rPr>
        <w:t xml:space="preserve"> (Synod of Bishops, 2018</w:t>
      </w:r>
      <w:r>
        <w:rPr>
          <w:rFonts w:ascii="Times New Roman" w:hAnsi="Times New Roman" w:cs="Times New Roman"/>
          <w:color w:val="000000" w:themeColor="text1"/>
          <w:sz w:val="24"/>
          <w:szCs w:val="24"/>
        </w:rPr>
        <w:t>, p.14</w:t>
      </w:r>
      <w:r w:rsidRPr="003D7D03">
        <w:rPr>
          <w:rFonts w:ascii="Times New Roman" w:hAnsi="Times New Roman" w:cs="Times New Roman"/>
          <w:color w:val="000000" w:themeColor="text1"/>
          <w:sz w:val="24"/>
          <w:szCs w:val="24"/>
        </w:rPr>
        <w:t>)</w:t>
      </w:r>
    </w:p>
    <w:p w:rsidR="00600B93" w:rsidRDefault="00600B93" w:rsidP="00F8133E">
      <w:pPr>
        <w:spacing w:line="360" w:lineRule="auto"/>
        <w:jc w:val="both"/>
        <w:rPr>
          <w:rFonts w:ascii="Times New Roman" w:hAnsi="Times New Roman" w:cs="Times New Roman"/>
          <w:color w:val="000000" w:themeColor="text1"/>
          <w:sz w:val="24"/>
          <w:szCs w:val="24"/>
        </w:rPr>
      </w:pPr>
      <w:r w:rsidRPr="003D7D03">
        <w:rPr>
          <w:rFonts w:ascii="Times New Roman" w:hAnsi="Times New Roman" w:cs="Times New Roman"/>
          <w:color w:val="000000" w:themeColor="text1"/>
          <w:sz w:val="24"/>
          <w:szCs w:val="24"/>
        </w:rPr>
        <w:t>The proliferation of fake news is the expression of a culture that has lost its sense of truth and bends the facts to suit particular interests.  The reputation of individuals is put in jeopardy through summary trials conducted online.  The Church and her pastors are not exempt from this phenomenon.</w:t>
      </w:r>
      <w:bookmarkStart w:id="3" w:name="_ftnref42"/>
      <w:bookmarkEnd w:id="3"/>
      <w:r w:rsidRPr="003D7D03">
        <w:rPr>
          <w:rFonts w:ascii="Times New Roman" w:hAnsi="Times New Roman" w:cs="Times New Roman"/>
          <w:color w:val="000000" w:themeColor="text1"/>
          <w:sz w:val="24"/>
          <w:szCs w:val="24"/>
        </w:rPr>
        <w:t xml:space="preserve"> (Synod of Bishops, 2018</w:t>
      </w:r>
      <w:r>
        <w:rPr>
          <w:rFonts w:ascii="Times New Roman" w:hAnsi="Times New Roman" w:cs="Times New Roman"/>
          <w:color w:val="000000" w:themeColor="text1"/>
          <w:sz w:val="24"/>
          <w:szCs w:val="24"/>
        </w:rPr>
        <w:t>, p.14</w:t>
      </w:r>
      <w:r w:rsidRPr="003D7D03">
        <w:rPr>
          <w:rFonts w:ascii="Times New Roman" w:hAnsi="Times New Roman" w:cs="Times New Roman"/>
          <w:color w:val="000000" w:themeColor="text1"/>
          <w:sz w:val="24"/>
          <w:szCs w:val="24"/>
        </w:rPr>
        <w:t>)</w:t>
      </w:r>
    </w:p>
    <w:p w:rsidR="00600B93" w:rsidRPr="003D7D03" w:rsidRDefault="00600B93" w:rsidP="00F8133E">
      <w:pPr>
        <w:spacing w:line="360" w:lineRule="auto"/>
        <w:jc w:val="both"/>
        <w:rPr>
          <w:rFonts w:ascii="Times New Roman" w:hAnsi="Times New Roman" w:cs="Times New Roman"/>
          <w:color w:val="000000" w:themeColor="text1"/>
          <w:sz w:val="24"/>
          <w:szCs w:val="24"/>
        </w:rPr>
      </w:pPr>
      <w:r w:rsidRPr="003D7D03">
        <w:rPr>
          <w:rFonts w:ascii="Times New Roman" w:hAnsi="Times New Roman" w:cs="Times New Roman"/>
          <w:color w:val="000000" w:themeColor="text1"/>
          <w:sz w:val="24"/>
          <w:szCs w:val="24"/>
        </w:rPr>
        <w:t>A document prepared on the eve of the Synod by three hundred young people worldwide pointed out that “online relationships can become inhuman.  Digital spaces blind us to the vulnerability of another human being and prevent us from our own self-reflection.  Problems like pornography distort a young person’s perception of human sexuality.  Technology used in this way creates a delusional parallel reality that ignores human dignity”.</w:t>
      </w:r>
      <w:bookmarkStart w:id="4" w:name="_ftnref43"/>
      <w:bookmarkEnd w:id="4"/>
      <w:r w:rsidRPr="003D7D03">
        <w:rPr>
          <w:rFonts w:ascii="Times New Roman" w:hAnsi="Times New Roman" w:cs="Times New Roman"/>
          <w:color w:val="000000" w:themeColor="text1"/>
          <w:sz w:val="24"/>
          <w:szCs w:val="24"/>
        </w:rPr>
        <w:t> (Synod of Bishops, 2018</w:t>
      </w:r>
      <w:r>
        <w:rPr>
          <w:rFonts w:ascii="Times New Roman" w:hAnsi="Times New Roman" w:cs="Times New Roman"/>
          <w:color w:val="000000" w:themeColor="text1"/>
          <w:sz w:val="24"/>
          <w:szCs w:val="24"/>
        </w:rPr>
        <w:t>, p.14</w:t>
      </w:r>
      <w:r w:rsidRPr="003D7D03">
        <w:rPr>
          <w:rFonts w:ascii="Times New Roman" w:hAnsi="Times New Roman" w:cs="Times New Roman"/>
          <w:color w:val="000000" w:themeColor="text1"/>
          <w:sz w:val="24"/>
          <w:szCs w:val="24"/>
        </w:rPr>
        <w:t>)</w:t>
      </w:r>
    </w:p>
    <w:p w:rsidR="00600B93" w:rsidRPr="003D7D03" w:rsidRDefault="00600B93" w:rsidP="00F8133E">
      <w:pPr>
        <w:spacing w:line="360" w:lineRule="auto"/>
        <w:jc w:val="both"/>
        <w:rPr>
          <w:rFonts w:ascii="Times New Roman" w:hAnsi="Times New Roman" w:cs="Times New Roman"/>
          <w:color w:val="000000" w:themeColor="text1"/>
          <w:sz w:val="24"/>
          <w:szCs w:val="24"/>
        </w:rPr>
      </w:pPr>
      <w:r w:rsidRPr="003D7D03">
        <w:rPr>
          <w:rFonts w:ascii="Times New Roman" w:hAnsi="Times New Roman" w:cs="Times New Roman"/>
          <w:color w:val="000000" w:themeColor="text1"/>
          <w:sz w:val="24"/>
          <w:szCs w:val="24"/>
        </w:rPr>
        <w:lastRenderedPageBreak/>
        <w:t xml:space="preserve">For many people, immersion in the virtual world has brought about a kind of “digital migration”, involving withdrawal from their families and their cultural and religious values, and entrance into a world of loneliness and of self-invention, with the result that they feel rootless even while remaining physically in one place (Francis, 2019).  The fresh and exuberant lives of young people who want to affirm their personality today confront a new challenge: that of interacting with a real and virtual world that they enter alone, as if setting foot on an undiscovered global continent.  Young people today are the first to </w:t>
      </w:r>
      <w:r w:rsidR="007A2DE9">
        <w:rPr>
          <w:rFonts w:ascii="Times New Roman" w:hAnsi="Times New Roman" w:cs="Times New Roman"/>
          <w:color w:val="000000" w:themeColor="text1"/>
          <w:sz w:val="24"/>
          <w:szCs w:val="24"/>
        </w:rPr>
        <w:t>implement</w:t>
      </w:r>
      <w:r w:rsidRPr="003D7D03">
        <w:rPr>
          <w:rFonts w:ascii="Times New Roman" w:hAnsi="Times New Roman" w:cs="Times New Roman"/>
          <w:color w:val="000000" w:themeColor="text1"/>
          <w:sz w:val="24"/>
          <w:szCs w:val="24"/>
        </w:rPr>
        <w:t xml:space="preserve"> this synthesis between what is personal, what is distinctive to their respective cultures, and what is global. This means that they must find ways to pass from virtual contact to good and healthy communication.</w:t>
      </w:r>
    </w:p>
    <w:p w:rsidR="007A2AAB" w:rsidRPr="00890B54" w:rsidRDefault="00F47792" w:rsidP="00890B54">
      <w:pPr>
        <w:spacing w:line="360" w:lineRule="auto"/>
        <w:jc w:val="both"/>
        <w:rPr>
          <w:rFonts w:ascii="Times New Roman" w:hAnsi="Times New Roman" w:cs="Times New Roman"/>
          <w:b/>
          <w:color w:val="000000" w:themeColor="text1"/>
          <w:sz w:val="24"/>
          <w:szCs w:val="24"/>
        </w:rPr>
      </w:pPr>
      <w:r w:rsidRPr="00890B54">
        <w:rPr>
          <w:rFonts w:ascii="Times New Roman" w:hAnsi="Times New Roman" w:cs="Times New Roman"/>
          <w:b/>
          <w:color w:val="000000" w:themeColor="text1"/>
          <w:sz w:val="24"/>
          <w:szCs w:val="24"/>
        </w:rPr>
        <w:t xml:space="preserve">Adolescents </w:t>
      </w:r>
      <w:r>
        <w:rPr>
          <w:rFonts w:ascii="Times New Roman" w:hAnsi="Times New Roman" w:cs="Times New Roman"/>
          <w:b/>
          <w:color w:val="000000" w:themeColor="text1"/>
          <w:sz w:val="24"/>
          <w:szCs w:val="24"/>
        </w:rPr>
        <w:t>a</w:t>
      </w:r>
      <w:r w:rsidRPr="00890B54">
        <w:rPr>
          <w:rFonts w:ascii="Times New Roman" w:hAnsi="Times New Roman" w:cs="Times New Roman"/>
          <w:b/>
          <w:color w:val="000000" w:themeColor="text1"/>
          <w:sz w:val="24"/>
          <w:szCs w:val="24"/>
        </w:rPr>
        <w:t xml:space="preserve">nd </w:t>
      </w:r>
      <w:r>
        <w:rPr>
          <w:rFonts w:ascii="Times New Roman" w:hAnsi="Times New Roman" w:cs="Times New Roman"/>
          <w:b/>
          <w:color w:val="000000" w:themeColor="text1"/>
          <w:sz w:val="24"/>
          <w:szCs w:val="24"/>
        </w:rPr>
        <w:t>t</w:t>
      </w:r>
      <w:r w:rsidRPr="00890B54">
        <w:rPr>
          <w:rFonts w:ascii="Times New Roman" w:hAnsi="Times New Roman" w:cs="Times New Roman"/>
          <w:b/>
          <w:color w:val="000000" w:themeColor="text1"/>
          <w:sz w:val="24"/>
          <w:szCs w:val="24"/>
        </w:rPr>
        <w:t xml:space="preserve">he </w:t>
      </w:r>
      <w:r>
        <w:rPr>
          <w:rFonts w:ascii="Times New Roman" w:hAnsi="Times New Roman" w:cs="Times New Roman"/>
          <w:b/>
          <w:color w:val="000000" w:themeColor="text1"/>
          <w:sz w:val="24"/>
          <w:szCs w:val="24"/>
        </w:rPr>
        <w:t>b</w:t>
      </w:r>
      <w:r w:rsidRPr="00890B54">
        <w:rPr>
          <w:rFonts w:ascii="Times New Roman" w:hAnsi="Times New Roman" w:cs="Times New Roman"/>
          <w:b/>
          <w:color w:val="000000" w:themeColor="text1"/>
          <w:sz w:val="24"/>
          <w:szCs w:val="24"/>
        </w:rPr>
        <w:t xml:space="preserve">enefits </w:t>
      </w:r>
      <w:r>
        <w:rPr>
          <w:rFonts w:ascii="Times New Roman" w:hAnsi="Times New Roman" w:cs="Times New Roman"/>
          <w:b/>
          <w:color w:val="000000" w:themeColor="text1"/>
          <w:sz w:val="24"/>
          <w:szCs w:val="24"/>
        </w:rPr>
        <w:t>o</w:t>
      </w:r>
      <w:r w:rsidRPr="00890B54">
        <w:rPr>
          <w:rFonts w:ascii="Times New Roman" w:hAnsi="Times New Roman" w:cs="Times New Roman"/>
          <w:b/>
          <w:color w:val="000000" w:themeColor="text1"/>
          <w:sz w:val="24"/>
          <w:szCs w:val="24"/>
        </w:rPr>
        <w:t xml:space="preserve">f </w:t>
      </w:r>
      <w:r>
        <w:rPr>
          <w:rFonts w:ascii="Times New Roman" w:hAnsi="Times New Roman" w:cs="Times New Roman"/>
          <w:b/>
          <w:color w:val="000000" w:themeColor="text1"/>
          <w:sz w:val="24"/>
          <w:szCs w:val="24"/>
        </w:rPr>
        <w:t>s</w:t>
      </w:r>
      <w:r w:rsidRPr="00890B54">
        <w:rPr>
          <w:rFonts w:ascii="Times New Roman" w:hAnsi="Times New Roman" w:cs="Times New Roman"/>
          <w:b/>
          <w:color w:val="000000" w:themeColor="text1"/>
          <w:sz w:val="24"/>
          <w:szCs w:val="24"/>
        </w:rPr>
        <w:t xml:space="preserve">ocial </w:t>
      </w:r>
      <w:r>
        <w:rPr>
          <w:rFonts w:ascii="Times New Roman" w:hAnsi="Times New Roman" w:cs="Times New Roman"/>
          <w:b/>
          <w:color w:val="000000" w:themeColor="text1"/>
          <w:sz w:val="24"/>
          <w:szCs w:val="24"/>
        </w:rPr>
        <w:t>m</w:t>
      </w:r>
      <w:r w:rsidRPr="00890B54">
        <w:rPr>
          <w:rFonts w:ascii="Times New Roman" w:hAnsi="Times New Roman" w:cs="Times New Roman"/>
          <w:b/>
          <w:color w:val="000000" w:themeColor="text1"/>
          <w:sz w:val="24"/>
          <w:szCs w:val="24"/>
        </w:rPr>
        <w:t xml:space="preserve">edia </w:t>
      </w:r>
      <w:r>
        <w:rPr>
          <w:rFonts w:ascii="Times New Roman" w:hAnsi="Times New Roman" w:cs="Times New Roman"/>
          <w:b/>
          <w:color w:val="000000" w:themeColor="text1"/>
          <w:sz w:val="24"/>
          <w:szCs w:val="24"/>
        </w:rPr>
        <w:t>u</w:t>
      </w:r>
      <w:r w:rsidRPr="00890B54">
        <w:rPr>
          <w:rFonts w:ascii="Times New Roman" w:hAnsi="Times New Roman" w:cs="Times New Roman"/>
          <w:b/>
          <w:color w:val="000000" w:themeColor="text1"/>
          <w:sz w:val="24"/>
          <w:szCs w:val="24"/>
        </w:rPr>
        <w:t>sage</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Social media sites allow adolescents to accomplish certain tasks that are considered important to them such as staying connected with friends and families, making new friends, sharing pictures and exchanging ideas. Social media participation also can offer adolescents deeper benefits that extend into their view of self, community, and the world. Using social media, adolescents have the opportunity for socialization and communication enhanced learning opportunities and accessing health information (O’Keeffe et al., 2011; Subrahmanyam et al., 2004; Undiyaundeye, 2014).</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Subrahmanyam et al. (2004) reported that adolescents also use online space of teen chat to air adolescent concerns about sexuality and to develop creative strategies to exchange identity information with their peers.  It has also been reported that social media enhances belonging, psychosocial wellbeing, and identity development of adolescents (Allen et al., 2014).</w:t>
      </w:r>
    </w:p>
    <w:p w:rsidR="007A2AAB" w:rsidRPr="00890B54" w:rsidRDefault="00F47792" w:rsidP="00890B54">
      <w:pPr>
        <w:spacing w:line="360" w:lineRule="auto"/>
        <w:jc w:val="both"/>
        <w:rPr>
          <w:rFonts w:ascii="Times New Roman" w:hAnsi="Times New Roman" w:cs="Times New Roman"/>
          <w:b/>
          <w:color w:val="000000" w:themeColor="text1"/>
          <w:sz w:val="24"/>
          <w:szCs w:val="24"/>
        </w:rPr>
      </w:pPr>
      <w:r w:rsidRPr="00890B54">
        <w:rPr>
          <w:rFonts w:ascii="Times New Roman" w:hAnsi="Times New Roman" w:cs="Times New Roman"/>
          <w:b/>
          <w:color w:val="000000" w:themeColor="text1"/>
          <w:sz w:val="24"/>
          <w:szCs w:val="24"/>
        </w:rPr>
        <w:t xml:space="preserve">Adolescents </w:t>
      </w:r>
      <w:r>
        <w:rPr>
          <w:rFonts w:ascii="Times New Roman" w:hAnsi="Times New Roman" w:cs="Times New Roman"/>
          <w:b/>
          <w:color w:val="000000" w:themeColor="text1"/>
          <w:sz w:val="24"/>
          <w:szCs w:val="24"/>
        </w:rPr>
        <w:t>a</w:t>
      </w:r>
      <w:r w:rsidRPr="00890B54">
        <w:rPr>
          <w:rFonts w:ascii="Times New Roman" w:hAnsi="Times New Roman" w:cs="Times New Roman"/>
          <w:b/>
          <w:color w:val="000000" w:themeColor="text1"/>
          <w:sz w:val="24"/>
          <w:szCs w:val="24"/>
        </w:rPr>
        <w:t xml:space="preserve">nd </w:t>
      </w:r>
      <w:r>
        <w:rPr>
          <w:rFonts w:ascii="Times New Roman" w:hAnsi="Times New Roman" w:cs="Times New Roman"/>
          <w:b/>
          <w:color w:val="000000" w:themeColor="text1"/>
          <w:sz w:val="24"/>
          <w:szCs w:val="24"/>
        </w:rPr>
        <w:t>t</w:t>
      </w:r>
      <w:r w:rsidRPr="00890B54">
        <w:rPr>
          <w:rFonts w:ascii="Times New Roman" w:hAnsi="Times New Roman" w:cs="Times New Roman"/>
          <w:b/>
          <w:color w:val="000000" w:themeColor="text1"/>
          <w:sz w:val="24"/>
          <w:szCs w:val="24"/>
        </w:rPr>
        <w:t xml:space="preserve">he </w:t>
      </w:r>
      <w:r>
        <w:rPr>
          <w:rFonts w:ascii="Times New Roman" w:hAnsi="Times New Roman" w:cs="Times New Roman"/>
          <w:b/>
          <w:color w:val="000000" w:themeColor="text1"/>
          <w:sz w:val="24"/>
          <w:szCs w:val="24"/>
        </w:rPr>
        <w:t>r</w:t>
      </w:r>
      <w:r w:rsidRPr="00890B54">
        <w:rPr>
          <w:rFonts w:ascii="Times New Roman" w:hAnsi="Times New Roman" w:cs="Times New Roman"/>
          <w:b/>
          <w:color w:val="000000" w:themeColor="text1"/>
          <w:sz w:val="24"/>
          <w:szCs w:val="24"/>
        </w:rPr>
        <w:t xml:space="preserve">isk </w:t>
      </w:r>
      <w:r>
        <w:rPr>
          <w:rFonts w:ascii="Times New Roman" w:hAnsi="Times New Roman" w:cs="Times New Roman"/>
          <w:b/>
          <w:color w:val="000000" w:themeColor="text1"/>
          <w:sz w:val="24"/>
          <w:szCs w:val="24"/>
        </w:rPr>
        <w:t>o</w:t>
      </w:r>
      <w:r w:rsidRPr="00890B54">
        <w:rPr>
          <w:rFonts w:ascii="Times New Roman" w:hAnsi="Times New Roman" w:cs="Times New Roman"/>
          <w:b/>
          <w:color w:val="000000" w:themeColor="text1"/>
          <w:sz w:val="24"/>
          <w:szCs w:val="24"/>
        </w:rPr>
        <w:t xml:space="preserve">f </w:t>
      </w:r>
      <w:r>
        <w:rPr>
          <w:rFonts w:ascii="Times New Roman" w:hAnsi="Times New Roman" w:cs="Times New Roman"/>
          <w:b/>
          <w:color w:val="000000" w:themeColor="text1"/>
          <w:sz w:val="24"/>
          <w:szCs w:val="24"/>
        </w:rPr>
        <w:t>s</w:t>
      </w:r>
      <w:r w:rsidRPr="00890B54">
        <w:rPr>
          <w:rFonts w:ascii="Times New Roman" w:hAnsi="Times New Roman" w:cs="Times New Roman"/>
          <w:b/>
          <w:color w:val="000000" w:themeColor="text1"/>
          <w:sz w:val="24"/>
          <w:szCs w:val="24"/>
        </w:rPr>
        <w:t xml:space="preserve">ocial </w:t>
      </w:r>
      <w:r>
        <w:rPr>
          <w:rFonts w:ascii="Times New Roman" w:hAnsi="Times New Roman" w:cs="Times New Roman"/>
          <w:b/>
          <w:color w:val="000000" w:themeColor="text1"/>
          <w:sz w:val="24"/>
          <w:szCs w:val="24"/>
        </w:rPr>
        <w:t>m</w:t>
      </w:r>
      <w:r w:rsidRPr="00890B54">
        <w:rPr>
          <w:rFonts w:ascii="Times New Roman" w:hAnsi="Times New Roman" w:cs="Times New Roman"/>
          <w:b/>
          <w:color w:val="000000" w:themeColor="text1"/>
          <w:sz w:val="24"/>
          <w:szCs w:val="24"/>
        </w:rPr>
        <w:t xml:space="preserve">edia </w:t>
      </w:r>
      <w:r>
        <w:rPr>
          <w:rFonts w:ascii="Times New Roman" w:hAnsi="Times New Roman" w:cs="Times New Roman"/>
          <w:b/>
          <w:color w:val="000000" w:themeColor="text1"/>
          <w:sz w:val="24"/>
          <w:szCs w:val="24"/>
        </w:rPr>
        <w:t>u</w:t>
      </w:r>
      <w:r w:rsidRPr="00890B54">
        <w:rPr>
          <w:rFonts w:ascii="Times New Roman" w:hAnsi="Times New Roman" w:cs="Times New Roman"/>
          <w:b/>
          <w:color w:val="000000" w:themeColor="text1"/>
          <w:sz w:val="24"/>
          <w:szCs w:val="24"/>
        </w:rPr>
        <w:t>sage</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 xml:space="preserve">The use of social media is more a risk to adolescents than most adults (O’Keeffe et al., 2011; Undiyaundeye, 2014). Adolescents have a limited capacity for self-regulation and control and are more vulnerable to </w:t>
      </w:r>
      <w:proofErr w:type="gramStart"/>
      <w:r w:rsidRPr="00890B54">
        <w:rPr>
          <w:rFonts w:ascii="Times New Roman" w:hAnsi="Times New Roman" w:cs="Times New Roman"/>
          <w:color w:val="000000" w:themeColor="text1"/>
          <w:sz w:val="24"/>
          <w:szCs w:val="24"/>
        </w:rPr>
        <w:t>peer</w:t>
      </w:r>
      <w:proofErr w:type="gramEnd"/>
      <w:r w:rsidRPr="00890B54">
        <w:rPr>
          <w:rFonts w:ascii="Times New Roman" w:hAnsi="Times New Roman" w:cs="Times New Roman"/>
          <w:color w:val="000000" w:themeColor="text1"/>
          <w:sz w:val="24"/>
          <w:szCs w:val="24"/>
        </w:rPr>
        <w:t xml:space="preserve"> pressure. They are more exposed to some risks which include inappropriate content and lack of understanding of online privacy issues. Others are Cyberbullying and online harassment; Sexting; Facebook Depression; Defective social relationship and Distorted Senescence of reality (O’Keeffe et al., 2011; Undiyaundeye, 2014). Each of these risks is further explained below.</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AB2C40">
        <w:rPr>
          <w:rFonts w:ascii="Times New Roman" w:hAnsi="Times New Roman" w:cs="Times New Roman"/>
          <w:i/>
          <w:iCs/>
          <w:color w:val="000000" w:themeColor="text1"/>
          <w:sz w:val="24"/>
          <w:szCs w:val="24"/>
        </w:rPr>
        <w:lastRenderedPageBreak/>
        <w:t>a. Cyberbullying and online harassment:</w:t>
      </w:r>
      <w:r w:rsidRPr="00890B54">
        <w:rPr>
          <w:rFonts w:ascii="Times New Roman" w:hAnsi="Times New Roman" w:cs="Times New Roman"/>
          <w:color w:val="000000" w:themeColor="text1"/>
          <w:sz w:val="24"/>
          <w:szCs w:val="24"/>
        </w:rPr>
        <w:t xml:space="preserve"> Cyberbullying, a term often used interchangeably with online harassment is the willful use of digital media to communicate false, embarrassing, or hostile information about another person. It is regarded as the most popular online risk for all adolescents and is a peer-to-peer risk (O’Keeffe et al., 2011; Undiyaundeye, 2014). It can cause serious psychological effects on adolescents such as depression, anxiety, severe isolation and tragically, suicide. An independent direct association exist between excessive social media use and increased suicide attempts among adolescents (Sedgwick et al., 2019).</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AB2C40">
        <w:rPr>
          <w:rFonts w:ascii="Times New Roman" w:hAnsi="Times New Roman" w:cs="Times New Roman"/>
          <w:bCs/>
          <w:i/>
          <w:iCs/>
          <w:color w:val="000000" w:themeColor="text1"/>
          <w:sz w:val="24"/>
          <w:szCs w:val="24"/>
        </w:rPr>
        <w:t>b. Sexting:</w:t>
      </w:r>
      <w:r w:rsidRPr="00890B54">
        <w:rPr>
          <w:rFonts w:ascii="Times New Roman" w:hAnsi="Times New Roman" w:cs="Times New Roman"/>
          <w:color w:val="000000" w:themeColor="text1"/>
          <w:sz w:val="24"/>
          <w:szCs w:val="24"/>
        </w:rPr>
        <w:t xml:space="preserve"> Sexting is described as sending, receiving, or forwarding sexually explicit messages, photographs, or images via cell phone, computer, or other digital devices </w:t>
      </w:r>
      <w:sdt>
        <w:sdtPr>
          <w:rPr>
            <w:rFonts w:ascii="Times New Roman" w:hAnsi="Times New Roman" w:cs="Times New Roman"/>
            <w:color w:val="000000" w:themeColor="text1"/>
            <w:sz w:val="24"/>
            <w:szCs w:val="24"/>
          </w:rPr>
          <w:id w:val="108095551"/>
          <w:citation/>
        </w:sdtPr>
        <w:sdtContent>
          <w:r w:rsidR="0025393E" w:rsidRPr="00890B54">
            <w:rPr>
              <w:rFonts w:ascii="Times New Roman" w:hAnsi="Times New Roman" w:cs="Times New Roman"/>
              <w:color w:val="000000" w:themeColor="text1"/>
              <w:sz w:val="24"/>
              <w:szCs w:val="24"/>
            </w:rPr>
            <w:fldChar w:fldCharType="begin"/>
          </w:r>
          <w:r w:rsidRPr="00890B54">
            <w:rPr>
              <w:rFonts w:ascii="Times New Roman" w:hAnsi="Times New Roman" w:cs="Times New Roman"/>
              <w:color w:val="000000" w:themeColor="text1"/>
              <w:sz w:val="24"/>
              <w:szCs w:val="24"/>
            </w:rPr>
            <w:instrText xml:space="preserve"> CITATION Bar17 \l 1033 </w:instrText>
          </w:r>
          <w:r w:rsidR="0025393E" w:rsidRPr="00890B54">
            <w:rPr>
              <w:rFonts w:ascii="Times New Roman" w:hAnsi="Times New Roman" w:cs="Times New Roman"/>
              <w:color w:val="000000" w:themeColor="text1"/>
              <w:sz w:val="24"/>
              <w:szCs w:val="24"/>
            </w:rPr>
            <w:fldChar w:fldCharType="separate"/>
          </w:r>
          <w:r w:rsidRPr="00890B54">
            <w:rPr>
              <w:rFonts w:ascii="Times New Roman" w:hAnsi="Times New Roman" w:cs="Times New Roman"/>
              <w:noProof/>
              <w:color w:val="000000" w:themeColor="text1"/>
              <w:sz w:val="24"/>
              <w:szCs w:val="24"/>
            </w:rPr>
            <w:t>(Barrense-Dias, Berchtold, Surís, &amp; Akre, 2017)</w:t>
          </w:r>
          <w:r w:rsidR="0025393E" w:rsidRPr="00890B54">
            <w:rPr>
              <w:rFonts w:ascii="Times New Roman" w:hAnsi="Times New Roman" w:cs="Times New Roman"/>
              <w:color w:val="000000" w:themeColor="text1"/>
              <w:sz w:val="24"/>
              <w:szCs w:val="24"/>
            </w:rPr>
            <w:fldChar w:fldCharType="end"/>
          </w:r>
        </w:sdtContent>
      </w:sdt>
      <w:r w:rsidRPr="00890B54">
        <w:rPr>
          <w:rFonts w:ascii="Times New Roman" w:hAnsi="Times New Roman" w:cs="Times New Roman"/>
          <w:color w:val="000000" w:themeColor="text1"/>
          <w:sz w:val="24"/>
          <w:szCs w:val="24"/>
        </w:rPr>
        <w:t xml:space="preserve">. </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AB2C40">
        <w:rPr>
          <w:rFonts w:ascii="Times New Roman" w:hAnsi="Times New Roman" w:cs="Times New Roman"/>
          <w:i/>
          <w:iCs/>
          <w:color w:val="000000" w:themeColor="text1"/>
          <w:sz w:val="24"/>
          <w:szCs w:val="24"/>
        </w:rPr>
        <w:t>c. Facebook Depression:</w:t>
      </w:r>
      <w:r w:rsidRPr="00890B54">
        <w:rPr>
          <w:rFonts w:ascii="Times New Roman" w:hAnsi="Times New Roman" w:cs="Times New Roman"/>
          <w:color w:val="000000" w:themeColor="text1"/>
          <w:sz w:val="24"/>
          <w:szCs w:val="24"/>
        </w:rPr>
        <w:t xml:space="preserve"> Facebook depression is defined as depression that develops when adolescents spend a great deal of time on social media sites, such as Facebook, WhatsApp  and then begin to exhibit classic symptoms of depression </w:t>
      </w:r>
      <w:sdt>
        <w:sdtPr>
          <w:rPr>
            <w:rFonts w:ascii="Times New Roman" w:hAnsi="Times New Roman" w:cs="Times New Roman"/>
            <w:color w:val="000000" w:themeColor="text1"/>
            <w:sz w:val="24"/>
            <w:szCs w:val="24"/>
          </w:rPr>
          <w:id w:val="51813914"/>
          <w:citation/>
        </w:sdtPr>
        <w:sdtContent>
          <w:r w:rsidR="0025393E" w:rsidRPr="00890B54">
            <w:rPr>
              <w:rFonts w:ascii="Times New Roman" w:hAnsi="Times New Roman" w:cs="Times New Roman"/>
              <w:color w:val="000000" w:themeColor="text1"/>
              <w:sz w:val="24"/>
              <w:szCs w:val="24"/>
            </w:rPr>
            <w:fldChar w:fldCharType="begin"/>
          </w:r>
          <w:r w:rsidRPr="00890B54">
            <w:rPr>
              <w:rFonts w:ascii="Times New Roman" w:hAnsi="Times New Roman" w:cs="Times New Roman"/>
              <w:color w:val="000000" w:themeColor="text1"/>
              <w:sz w:val="24"/>
              <w:szCs w:val="24"/>
            </w:rPr>
            <w:instrText xml:space="preserve"> CITATION Mor11 \l 1033 </w:instrText>
          </w:r>
          <w:r w:rsidR="0025393E" w:rsidRPr="00890B54">
            <w:rPr>
              <w:rFonts w:ascii="Times New Roman" w:hAnsi="Times New Roman" w:cs="Times New Roman"/>
              <w:color w:val="000000" w:themeColor="text1"/>
              <w:sz w:val="24"/>
              <w:szCs w:val="24"/>
            </w:rPr>
            <w:fldChar w:fldCharType="separate"/>
          </w:r>
          <w:r w:rsidRPr="00890B54">
            <w:rPr>
              <w:rFonts w:ascii="Times New Roman" w:hAnsi="Times New Roman" w:cs="Times New Roman"/>
              <w:noProof/>
              <w:color w:val="000000" w:themeColor="text1"/>
              <w:sz w:val="24"/>
              <w:szCs w:val="24"/>
            </w:rPr>
            <w:t xml:space="preserve"> (Moreno, et al., 2011)</w:t>
          </w:r>
          <w:r w:rsidR="0025393E" w:rsidRPr="00890B54">
            <w:rPr>
              <w:rFonts w:ascii="Times New Roman" w:hAnsi="Times New Roman" w:cs="Times New Roman"/>
              <w:color w:val="000000" w:themeColor="text1"/>
              <w:sz w:val="24"/>
              <w:szCs w:val="24"/>
            </w:rPr>
            <w:fldChar w:fldCharType="end"/>
          </w:r>
        </w:sdtContent>
      </w:sdt>
      <w:r w:rsidRPr="00890B54">
        <w:rPr>
          <w:rFonts w:ascii="Times New Roman" w:hAnsi="Times New Roman" w:cs="Times New Roman"/>
          <w:color w:val="000000" w:themeColor="text1"/>
          <w:sz w:val="24"/>
          <w:szCs w:val="24"/>
        </w:rPr>
        <w:t xml:space="preserve">. The sense of belonging and acceptance by peers is one value cherished in adolescent life. Adolescents who suffer from Facebook depression are at risk for social isolation and sometimes turn to risky internet sites, substance abuse, unsafe sexual practices, and self-destructive behaviours. </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AB2C40">
        <w:rPr>
          <w:rFonts w:ascii="Times New Roman" w:hAnsi="Times New Roman" w:cs="Times New Roman"/>
          <w:i/>
          <w:iCs/>
          <w:color w:val="000000" w:themeColor="text1"/>
          <w:sz w:val="24"/>
          <w:szCs w:val="24"/>
        </w:rPr>
        <w:t>d. Defective social relationship:</w:t>
      </w:r>
      <w:r w:rsidRPr="00890B54">
        <w:rPr>
          <w:rFonts w:ascii="Times New Roman" w:hAnsi="Times New Roman" w:cs="Times New Roman"/>
          <w:color w:val="000000" w:themeColor="text1"/>
          <w:sz w:val="24"/>
          <w:szCs w:val="24"/>
        </w:rPr>
        <w:t xml:space="preserve"> According to Novotney (2012), the use of the internet reduces adolescents’ well-being. Spending countless hours on the internet, children spend very limited time with family and actual friends and completing home-work assignments. This weakens the family bond and limits interaction with actual people. These children miss out on real-life interaction with different relatives which results in distorted social skills. It can also lead to social isolation (Allen et al., 2014). Authentic or genuine relationships need more than just communication. It is revealed that people who depend on the internet for relationships more often than not, invite frustrations into their lives (Rosenbloom, 2012).Therefore, it is worth noting that adolescents who excessively use the internet may have interpersonal relational problems in real-life situations. </w:t>
      </w:r>
    </w:p>
    <w:p w:rsidR="009667F9" w:rsidRDefault="007A2AAB" w:rsidP="009667F9">
      <w:pPr>
        <w:spacing w:line="360" w:lineRule="auto"/>
        <w:jc w:val="both"/>
        <w:rPr>
          <w:rFonts w:ascii="Times New Roman" w:hAnsi="Times New Roman" w:cs="Times New Roman"/>
          <w:color w:val="000000" w:themeColor="text1"/>
          <w:sz w:val="24"/>
          <w:szCs w:val="24"/>
        </w:rPr>
      </w:pPr>
      <w:r w:rsidRPr="00AB2C40">
        <w:rPr>
          <w:rFonts w:ascii="Times New Roman" w:hAnsi="Times New Roman" w:cs="Times New Roman"/>
          <w:i/>
          <w:iCs/>
          <w:color w:val="000000" w:themeColor="text1"/>
          <w:sz w:val="24"/>
          <w:szCs w:val="24"/>
        </w:rPr>
        <w:t>e. Distorted senescence of reality</w:t>
      </w:r>
      <w:r w:rsidRPr="00890B54">
        <w:rPr>
          <w:rFonts w:ascii="Times New Roman" w:hAnsi="Times New Roman" w:cs="Times New Roman"/>
          <w:color w:val="000000" w:themeColor="text1"/>
          <w:sz w:val="24"/>
          <w:szCs w:val="24"/>
        </w:rPr>
        <w:t xml:space="preserve">: Many social media sites display multiple advertisements such as banner ads, behaviour ads that target people on the basis of their web-browsing behaviour and demographic-based ads that target people on the basis of a specific factor such as age, gender, education etc. (Wiesbaden, 2013). This influences not only the tendencies of adolescents but also their views of what is normal. Many people often put out their best </w:t>
      </w:r>
      <w:r w:rsidRPr="00890B54">
        <w:rPr>
          <w:rFonts w:ascii="Times New Roman" w:hAnsi="Times New Roman" w:cs="Times New Roman"/>
          <w:color w:val="000000" w:themeColor="text1"/>
          <w:sz w:val="24"/>
          <w:szCs w:val="24"/>
        </w:rPr>
        <w:lastRenderedPageBreak/>
        <w:t>profile at public shows Whyte (2012). Therefore, adolescents who engage in parallel measurement and comparison of profiles through the internet run the risk of attaining a false self-image. This can lead to some level of frustration and feelings of inferiority. Empathy and intimacy are better fostered through real and physical interactions.</w:t>
      </w:r>
      <w:r w:rsidR="009667F9">
        <w:rPr>
          <w:rFonts w:ascii="Times New Roman" w:hAnsi="Times New Roman" w:cs="Times New Roman"/>
          <w:color w:val="000000" w:themeColor="text1"/>
          <w:sz w:val="24"/>
          <w:szCs w:val="24"/>
        </w:rPr>
        <w:t xml:space="preserve"> </w:t>
      </w:r>
    </w:p>
    <w:p w:rsidR="00576A14" w:rsidRDefault="00315F15" w:rsidP="00576A14">
      <w:pPr>
        <w:spacing w:line="360" w:lineRule="auto"/>
        <w:jc w:val="both"/>
        <w:rPr>
          <w:rFonts w:ascii="Times New Roman" w:hAnsi="Times New Roman" w:cs="Times New Roman"/>
          <w:color w:val="000000" w:themeColor="text1"/>
          <w:sz w:val="24"/>
          <w:szCs w:val="24"/>
        </w:rPr>
      </w:pPr>
      <w:r w:rsidRPr="00AB2C40">
        <w:rPr>
          <w:rFonts w:ascii="Times New Roman" w:hAnsi="Times New Roman" w:cs="Times New Roman"/>
          <w:i/>
          <w:iCs/>
          <w:color w:val="000000" w:themeColor="text1"/>
          <w:sz w:val="24"/>
          <w:szCs w:val="24"/>
        </w:rPr>
        <w:t xml:space="preserve">f. </w:t>
      </w:r>
      <w:r w:rsidR="00D13195" w:rsidRPr="00AB2C40">
        <w:rPr>
          <w:rFonts w:ascii="Times New Roman" w:hAnsi="Times New Roman" w:cs="Times New Roman"/>
          <w:i/>
          <w:iCs/>
          <w:color w:val="000000" w:themeColor="text1"/>
          <w:sz w:val="24"/>
          <w:szCs w:val="24"/>
        </w:rPr>
        <w:t>Low productivity:</w:t>
      </w:r>
      <w:r w:rsidR="00D13195" w:rsidRPr="009667F9">
        <w:rPr>
          <w:rFonts w:ascii="Times New Roman" w:hAnsi="Times New Roman" w:cs="Times New Roman"/>
          <w:color w:val="000000" w:themeColor="text1"/>
          <w:sz w:val="24"/>
          <w:szCs w:val="24"/>
        </w:rPr>
        <w:t xml:space="preserve"> The unlimited time spent on the social media limit productivity in the workplace and even at home. Many quality time hours are being lost to the social media through pinging, chatting, messaging, etc. (Aduloju and Ojo, 2019). The distractions of social media have an adverse effect on the users, particularly the young people who are becoming lazy and uncreative.</w:t>
      </w:r>
      <w:r w:rsidR="00576A14">
        <w:rPr>
          <w:rFonts w:ascii="Times New Roman" w:hAnsi="Times New Roman" w:cs="Times New Roman"/>
          <w:color w:val="000000" w:themeColor="text1"/>
          <w:sz w:val="24"/>
          <w:szCs w:val="24"/>
        </w:rPr>
        <w:t xml:space="preserve"> </w:t>
      </w:r>
    </w:p>
    <w:p w:rsidR="00D13195" w:rsidRPr="00576A14" w:rsidRDefault="005F2E65" w:rsidP="00576A14">
      <w:pPr>
        <w:spacing w:line="360" w:lineRule="auto"/>
        <w:jc w:val="both"/>
        <w:rPr>
          <w:rFonts w:ascii="Times New Roman" w:hAnsi="Times New Roman" w:cs="Times New Roman"/>
          <w:color w:val="000000" w:themeColor="text1"/>
          <w:sz w:val="24"/>
          <w:szCs w:val="24"/>
        </w:rPr>
      </w:pPr>
      <w:r w:rsidRPr="00AB2C40">
        <w:rPr>
          <w:rFonts w:ascii="Times New Roman" w:hAnsi="Times New Roman" w:cs="Times New Roman"/>
          <w:i/>
          <w:iCs/>
          <w:color w:val="000000" w:themeColor="text1"/>
          <w:sz w:val="24"/>
          <w:szCs w:val="24"/>
        </w:rPr>
        <w:t xml:space="preserve">g. </w:t>
      </w:r>
      <w:r w:rsidR="00D13195" w:rsidRPr="00AB2C40">
        <w:rPr>
          <w:rFonts w:ascii="Times New Roman" w:hAnsi="Times New Roman" w:cs="Times New Roman"/>
          <w:i/>
          <w:iCs/>
          <w:color w:val="000000" w:themeColor="text1"/>
          <w:sz w:val="24"/>
          <w:szCs w:val="24"/>
        </w:rPr>
        <w:t>Phubbing:</w:t>
      </w:r>
      <w:r w:rsidR="00D13195" w:rsidRPr="00576A14">
        <w:rPr>
          <w:rFonts w:ascii="Times New Roman" w:hAnsi="Times New Roman" w:cs="Times New Roman"/>
          <w:color w:val="000000" w:themeColor="text1"/>
          <w:sz w:val="24"/>
          <w:szCs w:val="24"/>
        </w:rPr>
        <w:t xml:space="preserve"> It is a concept with many possible dynamics, such as being disrespectful toward another person or persons, disregard for others, and a preference for virtual environments over real-life ones. It is the excessive use of smartphones in the romantic context which has been shown to represent a barrier to meaningful communication, causing conflict, lowering relationship satisfaction, and undermining individual well-being (Roberts and David, 2016; Turtle, 2012). In phubbing, individuals’ efforts to maintain their presence in the real world through social media are engaged in a variety of multimedia posts and sharing, making use of specific applications (Varoth and Karen, 2018).</w:t>
      </w:r>
    </w:p>
    <w:p w:rsidR="007A2AAB" w:rsidRPr="00890B54" w:rsidRDefault="00D13195" w:rsidP="00890B54">
      <w:pPr>
        <w:spacing w:line="360" w:lineRule="auto"/>
        <w:jc w:val="both"/>
        <w:rPr>
          <w:rFonts w:ascii="Times New Roman" w:hAnsi="Times New Roman" w:cs="Times New Roman"/>
          <w:color w:val="000000" w:themeColor="text1"/>
          <w:sz w:val="24"/>
          <w:szCs w:val="24"/>
        </w:rPr>
      </w:pPr>
      <w:r w:rsidRPr="00A53F5F">
        <w:rPr>
          <w:rFonts w:ascii="Times New Roman" w:hAnsi="Times New Roman" w:cs="Times New Roman"/>
          <w:color w:val="000000" w:themeColor="text1"/>
          <w:sz w:val="24"/>
          <w:szCs w:val="24"/>
        </w:rPr>
        <w:t>With the above concerns on the abuse of social media, it is very important that Christians, particularly the young people, approach social media in a discerning manner. It is therefore essential to understand the impact our status, photos, comments or blog posts may have now and in the future. We should also bear in mind the ramifications of any statement made on social media since everything written is permanent and viewable by everyone. Furthermore, while maintaining relationships is important and healthy, addiction is not. Limiting the amount of time, we devote to these social networking sites is both healthy and wise.</w:t>
      </w:r>
      <w:r w:rsidR="00A53F5F" w:rsidRPr="00A53F5F">
        <w:rPr>
          <w:rFonts w:ascii="Times New Roman" w:hAnsi="Times New Roman" w:cs="Times New Roman"/>
          <w:color w:val="000000" w:themeColor="text1"/>
          <w:sz w:val="24"/>
          <w:szCs w:val="24"/>
        </w:rPr>
        <w:t xml:space="preserve"> For the sake of our next generation, we must take strides to stop the normalization of pornography and sexting before we are inundated with a world where sex is no longer understood in the context of love and affection, but instead violence, abuse and exploitation. </w:t>
      </w:r>
    </w:p>
    <w:p w:rsidR="007A2AAB" w:rsidRPr="00890B54" w:rsidRDefault="001B363B" w:rsidP="00890B54">
      <w:pPr>
        <w:spacing w:line="360" w:lineRule="auto"/>
        <w:jc w:val="both"/>
        <w:rPr>
          <w:rFonts w:ascii="Times New Roman" w:hAnsi="Times New Roman" w:cs="Times New Roman"/>
          <w:b/>
          <w:color w:val="000000" w:themeColor="text1"/>
          <w:sz w:val="24"/>
          <w:szCs w:val="24"/>
        </w:rPr>
      </w:pPr>
      <w:r w:rsidRPr="00890B54">
        <w:rPr>
          <w:rFonts w:ascii="Times New Roman" w:hAnsi="Times New Roman" w:cs="Times New Roman"/>
          <w:b/>
          <w:color w:val="000000" w:themeColor="text1"/>
          <w:sz w:val="24"/>
          <w:szCs w:val="24"/>
        </w:rPr>
        <w:t xml:space="preserve">Implications </w:t>
      </w:r>
      <w:r>
        <w:rPr>
          <w:rFonts w:ascii="Times New Roman" w:hAnsi="Times New Roman" w:cs="Times New Roman"/>
          <w:b/>
          <w:color w:val="000000" w:themeColor="text1"/>
          <w:sz w:val="24"/>
          <w:szCs w:val="24"/>
        </w:rPr>
        <w:t>o</w:t>
      </w:r>
      <w:r w:rsidRPr="00890B54">
        <w:rPr>
          <w:rFonts w:ascii="Times New Roman" w:hAnsi="Times New Roman" w:cs="Times New Roman"/>
          <w:b/>
          <w:color w:val="000000" w:themeColor="text1"/>
          <w:sz w:val="24"/>
          <w:szCs w:val="24"/>
        </w:rPr>
        <w:t xml:space="preserve">f </w:t>
      </w:r>
      <w:r>
        <w:rPr>
          <w:rFonts w:ascii="Times New Roman" w:hAnsi="Times New Roman" w:cs="Times New Roman"/>
          <w:b/>
          <w:color w:val="000000" w:themeColor="text1"/>
          <w:sz w:val="24"/>
          <w:szCs w:val="24"/>
        </w:rPr>
        <w:t>t</w:t>
      </w:r>
      <w:r w:rsidRPr="00890B54">
        <w:rPr>
          <w:rFonts w:ascii="Times New Roman" w:hAnsi="Times New Roman" w:cs="Times New Roman"/>
          <w:b/>
          <w:color w:val="000000" w:themeColor="text1"/>
          <w:sz w:val="24"/>
          <w:szCs w:val="24"/>
        </w:rPr>
        <w:t xml:space="preserve">he </w:t>
      </w:r>
      <w:r>
        <w:rPr>
          <w:rFonts w:ascii="Times New Roman" w:hAnsi="Times New Roman" w:cs="Times New Roman"/>
          <w:b/>
          <w:color w:val="000000" w:themeColor="text1"/>
          <w:sz w:val="24"/>
          <w:szCs w:val="24"/>
        </w:rPr>
        <w:t>u</w:t>
      </w:r>
      <w:r w:rsidRPr="00890B54">
        <w:rPr>
          <w:rFonts w:ascii="Times New Roman" w:hAnsi="Times New Roman" w:cs="Times New Roman"/>
          <w:b/>
          <w:color w:val="000000" w:themeColor="text1"/>
          <w:sz w:val="24"/>
          <w:szCs w:val="24"/>
        </w:rPr>
        <w:t xml:space="preserve">se </w:t>
      </w:r>
      <w:r>
        <w:rPr>
          <w:rFonts w:ascii="Times New Roman" w:hAnsi="Times New Roman" w:cs="Times New Roman"/>
          <w:b/>
          <w:color w:val="000000" w:themeColor="text1"/>
          <w:sz w:val="24"/>
          <w:szCs w:val="24"/>
        </w:rPr>
        <w:t>o</w:t>
      </w:r>
      <w:r w:rsidRPr="00890B54">
        <w:rPr>
          <w:rFonts w:ascii="Times New Roman" w:hAnsi="Times New Roman" w:cs="Times New Roman"/>
          <w:b/>
          <w:color w:val="000000" w:themeColor="text1"/>
          <w:sz w:val="24"/>
          <w:szCs w:val="24"/>
        </w:rPr>
        <w:t xml:space="preserve">f </w:t>
      </w:r>
      <w:r>
        <w:rPr>
          <w:rFonts w:ascii="Times New Roman" w:hAnsi="Times New Roman" w:cs="Times New Roman"/>
          <w:b/>
          <w:color w:val="000000" w:themeColor="text1"/>
          <w:sz w:val="24"/>
          <w:szCs w:val="24"/>
        </w:rPr>
        <w:t>s</w:t>
      </w:r>
      <w:r w:rsidRPr="00890B54">
        <w:rPr>
          <w:rFonts w:ascii="Times New Roman" w:hAnsi="Times New Roman" w:cs="Times New Roman"/>
          <w:b/>
          <w:color w:val="000000" w:themeColor="text1"/>
          <w:sz w:val="24"/>
          <w:szCs w:val="24"/>
        </w:rPr>
        <w:t xml:space="preserve">ocial </w:t>
      </w:r>
      <w:r>
        <w:rPr>
          <w:rFonts w:ascii="Times New Roman" w:hAnsi="Times New Roman" w:cs="Times New Roman"/>
          <w:b/>
          <w:color w:val="000000" w:themeColor="text1"/>
          <w:sz w:val="24"/>
          <w:szCs w:val="24"/>
        </w:rPr>
        <w:t>m</w:t>
      </w:r>
      <w:r w:rsidRPr="00890B54">
        <w:rPr>
          <w:rFonts w:ascii="Times New Roman" w:hAnsi="Times New Roman" w:cs="Times New Roman"/>
          <w:b/>
          <w:color w:val="000000" w:themeColor="text1"/>
          <w:sz w:val="24"/>
          <w:szCs w:val="24"/>
        </w:rPr>
        <w:t xml:space="preserve">edia </w:t>
      </w:r>
      <w:r>
        <w:rPr>
          <w:rFonts w:ascii="Times New Roman" w:hAnsi="Times New Roman" w:cs="Times New Roman"/>
          <w:b/>
          <w:color w:val="000000" w:themeColor="text1"/>
          <w:sz w:val="24"/>
          <w:szCs w:val="24"/>
        </w:rPr>
        <w:t>o</w:t>
      </w:r>
      <w:r w:rsidRPr="00890B54">
        <w:rPr>
          <w:rFonts w:ascii="Times New Roman" w:hAnsi="Times New Roman" w:cs="Times New Roman"/>
          <w:b/>
          <w:color w:val="000000" w:themeColor="text1"/>
          <w:sz w:val="24"/>
          <w:szCs w:val="24"/>
        </w:rPr>
        <w:t xml:space="preserve">n </w:t>
      </w:r>
      <w:r>
        <w:rPr>
          <w:rFonts w:ascii="Times New Roman" w:hAnsi="Times New Roman" w:cs="Times New Roman"/>
          <w:b/>
          <w:color w:val="000000" w:themeColor="text1"/>
          <w:sz w:val="24"/>
          <w:szCs w:val="24"/>
        </w:rPr>
        <w:t>e</w:t>
      </w:r>
      <w:r w:rsidRPr="00890B54">
        <w:rPr>
          <w:rFonts w:ascii="Times New Roman" w:hAnsi="Times New Roman" w:cs="Times New Roman"/>
          <w:b/>
          <w:color w:val="000000" w:themeColor="text1"/>
          <w:sz w:val="24"/>
          <w:szCs w:val="24"/>
        </w:rPr>
        <w:t xml:space="preserve">vangelization </w:t>
      </w:r>
      <w:r>
        <w:rPr>
          <w:rFonts w:ascii="Times New Roman" w:hAnsi="Times New Roman" w:cs="Times New Roman"/>
          <w:b/>
          <w:color w:val="000000" w:themeColor="text1"/>
          <w:sz w:val="24"/>
          <w:szCs w:val="24"/>
        </w:rPr>
        <w:t>o</w:t>
      </w:r>
      <w:r w:rsidRPr="00890B54">
        <w:rPr>
          <w:rFonts w:ascii="Times New Roman" w:hAnsi="Times New Roman" w:cs="Times New Roman"/>
          <w:b/>
          <w:color w:val="000000" w:themeColor="text1"/>
          <w:sz w:val="24"/>
          <w:szCs w:val="24"/>
        </w:rPr>
        <w:t xml:space="preserve">f </w:t>
      </w:r>
      <w:r>
        <w:rPr>
          <w:rFonts w:ascii="Times New Roman" w:hAnsi="Times New Roman" w:cs="Times New Roman"/>
          <w:b/>
          <w:color w:val="000000" w:themeColor="text1"/>
          <w:sz w:val="24"/>
          <w:szCs w:val="24"/>
        </w:rPr>
        <w:t>t</w:t>
      </w:r>
      <w:r w:rsidRPr="00890B54">
        <w:rPr>
          <w:rFonts w:ascii="Times New Roman" w:hAnsi="Times New Roman" w:cs="Times New Roman"/>
          <w:b/>
          <w:color w:val="000000" w:themeColor="text1"/>
          <w:sz w:val="24"/>
          <w:szCs w:val="24"/>
        </w:rPr>
        <w:t xml:space="preserve">he Gospel </w:t>
      </w:r>
      <w:r>
        <w:rPr>
          <w:rFonts w:ascii="Times New Roman" w:hAnsi="Times New Roman" w:cs="Times New Roman"/>
          <w:b/>
          <w:color w:val="000000" w:themeColor="text1"/>
          <w:sz w:val="24"/>
          <w:szCs w:val="24"/>
        </w:rPr>
        <w:t>v</w:t>
      </w:r>
      <w:r w:rsidRPr="00890B54">
        <w:rPr>
          <w:rFonts w:ascii="Times New Roman" w:hAnsi="Times New Roman" w:cs="Times New Roman"/>
          <w:b/>
          <w:color w:val="000000" w:themeColor="text1"/>
          <w:sz w:val="24"/>
          <w:szCs w:val="24"/>
        </w:rPr>
        <w:t>alues</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 xml:space="preserve">Social activities and interaction through the social media significantly influence the social status, the cognitive development as well as the moral concepts of adolescents. Peer group affiliations, culture and religion, as well as formal education all play vital roles in shaping the social status of young people. As there is no other stage in human development which </w:t>
      </w:r>
      <w:r w:rsidRPr="00890B54">
        <w:rPr>
          <w:rFonts w:ascii="Times New Roman" w:hAnsi="Times New Roman" w:cs="Times New Roman"/>
          <w:color w:val="000000" w:themeColor="text1"/>
          <w:sz w:val="24"/>
          <w:szCs w:val="24"/>
        </w:rPr>
        <w:lastRenderedPageBreak/>
        <w:t>experience more changes than the stage of adolescence (Rathus, 2008), the period of adolescence may serve as a window of opportunities for promotion of religious and moral values such as the uptake of the gospel and the church values. The social media transmits information from one social individual person or group of people to the other within the shortest possible time. As a result, if care is not taken about the kind of information that is exposed to adolescents through social media, misleading contents could sway away from the mind of the adolescent and this ultimately would have detrimental effects on the religious and moral fibre of society.  It is important to emphasize here that; communication and social interactions are key considerations for the development of adolescents and uptake of the gospel and values of the church.</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In Africa and in some parts of the world, at some point in time, most adolescents leave their families to live in boarding houses either in basic, secondary or tertiary institutions for education. This period constitutes an opportune time for the inculcation of the gospel and the formation of religious and moral values, social-image and self-worth. It is currently that most adolescents search for identity and meaning in life. At this point, the proper use of social media can serve as a powerful tool for evangelization and imprint of the gospel and Church values in the lives of the adolescents. Through contact with potential friends, adolescents discover their self-identity and learn many things about life. They derive gratification from communication with peers and friends through the internet.  In this way, they do co-construct their own social environment (Greenfield &amp; Yan, 2006) which also includes moral values and social ethics.</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 xml:space="preserve">In recent times, the use of social media by adolescents has received a good deal of criticism from many social settings including the church, schools, and families. Parents, teachers and religious formators of youth are particularly concerned about the correlation between negative and licentious media programs and violence and sexual promiscuity portrayed through televisions and the like which causes maladaptive behaviors (Jason &amp; Fries, 2004). </w:t>
      </w:r>
      <w:proofErr w:type="gramStart"/>
      <w:r w:rsidRPr="00890B54">
        <w:rPr>
          <w:rFonts w:ascii="Times New Roman" w:hAnsi="Times New Roman" w:cs="Times New Roman"/>
          <w:color w:val="000000" w:themeColor="text1"/>
          <w:sz w:val="24"/>
          <w:szCs w:val="24"/>
        </w:rPr>
        <w:t>This notwithstanding, Myers (1995) thinks that television programs and videos rather elicit inherent traits.</w:t>
      </w:r>
      <w:proofErr w:type="gramEnd"/>
      <w:r w:rsidRPr="00890B54">
        <w:rPr>
          <w:rFonts w:ascii="Times New Roman" w:hAnsi="Times New Roman" w:cs="Times New Roman"/>
          <w:color w:val="000000" w:themeColor="text1"/>
          <w:sz w:val="24"/>
          <w:szCs w:val="24"/>
        </w:rPr>
        <w:t xml:space="preserve"> In view of the correlation between licentious media programs and violence and promiscuity, if care is not taken to control what media contents can be exposed to adolescents, there seems to be an imminent danger to befall the moral decadents of society. The time is probably now to navigate social media and explore and identify potent ways to utilize social media to propagate the gospel and Church values.</w:t>
      </w:r>
    </w:p>
    <w:p w:rsidR="007A2AAB"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lastRenderedPageBreak/>
        <w:t xml:space="preserve">Pope Francis probably shares a similar view in a book entitled, The Name of God is Mercy, where the mobile phone which serves as a medium of communication was termed as the “apostolate of the ear.” To the extent that, majority of the adolescents possess cell phones and the few that do not have yet, are constantly yearning and dreaming of owning one sometime in life. Now, some adolescents even take risky means including engaging in sexual promiscuity and even stealing in order to acquire these gadgets. If the status quo does not change, this can be a disaster for the spread of the gospel and propagation of the church values. Young adults and adolescents are constantly fidgeting with these social media gadgets even at important gatherings including during church service. The result is that the attention span of young folks is getting shorter and shorter. They just cannot concentrate on performing any activity including prayers without undivided attention to attend to some social media activity. This certainly cannot be a sustaining attribute for the present and the future evangelization of the gospel and perpetuation of the church values.  It is not a wonder that this negative development of the interference of the use of mobile phones and other social media devices in our society also caught the attention of the pontiff of the Catholic Church (Pope Francis). Recently during the usual weekly Angelus address at the Vatican City, the Pope observed that communication among families is very important and advised family members to endeavour especially during family gatherings such as mealtime to put away their cell phones and engage in real person to person communication.  </w:t>
      </w:r>
    </w:p>
    <w:p w:rsidR="009C3E26" w:rsidRPr="00DD6740" w:rsidRDefault="009C3E26" w:rsidP="009C3E26">
      <w:pPr>
        <w:spacing w:line="360" w:lineRule="auto"/>
        <w:jc w:val="both"/>
        <w:rPr>
          <w:rFonts w:ascii="Times New Roman" w:hAnsi="Times New Roman" w:cs="Times New Roman"/>
          <w:color w:val="000000" w:themeColor="text1"/>
          <w:sz w:val="24"/>
          <w:szCs w:val="24"/>
        </w:rPr>
      </w:pPr>
      <w:r w:rsidRPr="00DD6740">
        <w:rPr>
          <w:rFonts w:ascii="Times New Roman" w:hAnsi="Times New Roman" w:cs="Times New Roman"/>
          <w:color w:val="000000" w:themeColor="text1"/>
          <w:sz w:val="24"/>
          <w:szCs w:val="24"/>
        </w:rPr>
        <w:t>Youth-led media apostolate matters for our youth in the era of media proliferation because it affords them the opportunity of using the media to create and share their faith stories via the media. The fact remains that stories persuade. Stories also inspire and to a greater extent generate ideas. With conventional and more advanced technologies, stories are produced and shared in various ways most especially on the social media platforms. One way of encouraging the youth-led media among the young people is through media production. Media production, as we know can mean many things. Jacson (2018) writes that media production can refer to music, radio, newspapers, magazines, blogs, podcast, video, film, photographs, animation, graphics and other visual art, and alternative mixed forms.</w:t>
      </w:r>
    </w:p>
    <w:p w:rsidR="009C3E26" w:rsidRPr="00DD6740" w:rsidRDefault="009C3E26" w:rsidP="009C3E26">
      <w:pPr>
        <w:spacing w:line="360" w:lineRule="auto"/>
        <w:jc w:val="both"/>
        <w:rPr>
          <w:rFonts w:ascii="Times New Roman" w:hAnsi="Times New Roman" w:cs="Times New Roman"/>
          <w:color w:val="000000" w:themeColor="text1"/>
          <w:sz w:val="24"/>
          <w:szCs w:val="24"/>
        </w:rPr>
      </w:pPr>
      <w:r w:rsidRPr="00DD6740">
        <w:rPr>
          <w:rFonts w:ascii="Times New Roman" w:hAnsi="Times New Roman" w:cs="Times New Roman"/>
          <w:color w:val="000000" w:themeColor="text1"/>
          <w:sz w:val="24"/>
          <w:szCs w:val="24"/>
        </w:rPr>
        <w:t xml:space="preserve">Recently, experience and observation with young people showed that media production has manifested in the </w:t>
      </w:r>
      <w:r>
        <w:rPr>
          <w:rFonts w:ascii="Times New Roman" w:hAnsi="Times New Roman" w:cs="Times New Roman"/>
          <w:color w:val="000000" w:themeColor="text1"/>
          <w:sz w:val="24"/>
          <w:szCs w:val="24"/>
        </w:rPr>
        <w:t xml:space="preserve">form </w:t>
      </w:r>
      <w:r w:rsidRPr="00DD6740">
        <w:rPr>
          <w:rFonts w:ascii="Times New Roman" w:hAnsi="Times New Roman" w:cs="Times New Roman"/>
          <w:color w:val="000000" w:themeColor="text1"/>
          <w:sz w:val="24"/>
          <w:szCs w:val="24"/>
        </w:rPr>
        <w:t>of videos or multi-media composition. In other words, stories can be conceived and sometimes remixed bu</w:t>
      </w:r>
      <w:r>
        <w:rPr>
          <w:rFonts w:ascii="Times New Roman" w:hAnsi="Times New Roman" w:cs="Times New Roman"/>
          <w:color w:val="000000" w:themeColor="text1"/>
          <w:sz w:val="24"/>
          <w:szCs w:val="24"/>
        </w:rPr>
        <w:t xml:space="preserve">t </w:t>
      </w:r>
      <w:r w:rsidRPr="00DD6740">
        <w:rPr>
          <w:rFonts w:ascii="Times New Roman" w:hAnsi="Times New Roman" w:cs="Times New Roman"/>
          <w:color w:val="000000" w:themeColor="text1"/>
          <w:sz w:val="24"/>
          <w:szCs w:val="24"/>
        </w:rPr>
        <w:t xml:space="preserve">emerging writers, poets, filmmakers, artists and the like and shared among peers, family and the Church community using the social media platforms. </w:t>
      </w:r>
      <w:r>
        <w:rPr>
          <w:rFonts w:ascii="Times New Roman" w:hAnsi="Times New Roman" w:cs="Times New Roman"/>
          <w:color w:val="000000" w:themeColor="text1"/>
          <w:sz w:val="24"/>
          <w:szCs w:val="24"/>
        </w:rPr>
        <w:t xml:space="preserve">According to Aduloju and Ojo (2019), </w:t>
      </w:r>
      <w:r w:rsidRPr="00DD6740">
        <w:rPr>
          <w:rFonts w:ascii="Times New Roman" w:hAnsi="Times New Roman" w:cs="Times New Roman"/>
          <w:color w:val="000000" w:themeColor="text1"/>
          <w:sz w:val="24"/>
          <w:szCs w:val="24"/>
        </w:rPr>
        <w:t xml:space="preserve">youth-led media can be an effective source </w:t>
      </w:r>
      <w:r w:rsidRPr="00DD6740">
        <w:rPr>
          <w:rFonts w:ascii="Times New Roman" w:hAnsi="Times New Roman" w:cs="Times New Roman"/>
          <w:color w:val="000000" w:themeColor="text1"/>
          <w:sz w:val="24"/>
          <w:szCs w:val="24"/>
        </w:rPr>
        <w:lastRenderedPageBreak/>
        <w:t>of building and sustaining the faith of the Catholic young people with the potentials which are not limited to the following:</w:t>
      </w:r>
    </w:p>
    <w:p w:rsidR="009C3E26" w:rsidRPr="00DD6740" w:rsidRDefault="009C3E26" w:rsidP="009C3E26">
      <w:pPr>
        <w:pStyle w:val="ListParagraph"/>
        <w:numPr>
          <w:ilvl w:val="0"/>
          <w:numId w:val="2"/>
        </w:numPr>
        <w:spacing w:line="360" w:lineRule="auto"/>
        <w:jc w:val="both"/>
        <w:rPr>
          <w:rFonts w:ascii="Times New Roman" w:hAnsi="Times New Roman" w:cs="Times New Roman"/>
          <w:color w:val="000000" w:themeColor="text1"/>
          <w:sz w:val="24"/>
          <w:szCs w:val="24"/>
        </w:rPr>
      </w:pPr>
      <w:r w:rsidRPr="00DD6740">
        <w:rPr>
          <w:rFonts w:ascii="Times New Roman" w:hAnsi="Times New Roman" w:cs="Times New Roman"/>
          <w:color w:val="000000" w:themeColor="text1"/>
          <w:sz w:val="24"/>
          <w:szCs w:val="24"/>
        </w:rPr>
        <w:t>Youth-led media is about relationships and as people connect, relationships are strengthened which can open the young people up to the influence of their network of friends. As young people share their stories about their faith and spirituality, they can influence one another especially those who do not yet know Christ.</w:t>
      </w:r>
    </w:p>
    <w:p w:rsidR="009C3E26" w:rsidRPr="00DD6740" w:rsidRDefault="009C3E26" w:rsidP="009C3E26">
      <w:pPr>
        <w:pStyle w:val="ListParagraph"/>
        <w:numPr>
          <w:ilvl w:val="0"/>
          <w:numId w:val="2"/>
        </w:numPr>
        <w:spacing w:line="360" w:lineRule="auto"/>
        <w:jc w:val="both"/>
        <w:rPr>
          <w:rFonts w:ascii="Times New Roman" w:hAnsi="Times New Roman" w:cs="Times New Roman"/>
          <w:color w:val="000000" w:themeColor="text1"/>
          <w:sz w:val="24"/>
          <w:szCs w:val="24"/>
        </w:rPr>
      </w:pPr>
      <w:r w:rsidRPr="00DD6740">
        <w:rPr>
          <w:rFonts w:ascii="Times New Roman" w:hAnsi="Times New Roman" w:cs="Times New Roman"/>
          <w:color w:val="000000" w:themeColor="text1"/>
          <w:sz w:val="24"/>
          <w:szCs w:val="24"/>
        </w:rPr>
        <w:t xml:space="preserve">As Catholic youth live their lives to some degree on social media, they are showing their friends what it means “to BE” under the influence of the transformational power of Christ. Youth-led media afford young people the opportunity of online evangelism which is a form of living out the Missional Model Philosophy (Go and </w:t>
      </w:r>
      <w:proofErr w:type="gramStart"/>
      <w:r w:rsidRPr="00DD6740">
        <w:rPr>
          <w:rFonts w:ascii="Times New Roman" w:hAnsi="Times New Roman" w:cs="Times New Roman"/>
          <w:color w:val="000000" w:themeColor="text1"/>
          <w:sz w:val="24"/>
          <w:szCs w:val="24"/>
        </w:rPr>
        <w:t>Be</w:t>
      </w:r>
      <w:proofErr w:type="gramEnd"/>
      <w:r w:rsidRPr="00DD6740">
        <w:rPr>
          <w:rFonts w:ascii="Times New Roman" w:hAnsi="Times New Roman" w:cs="Times New Roman"/>
          <w:color w:val="000000" w:themeColor="text1"/>
          <w:sz w:val="24"/>
          <w:szCs w:val="24"/>
        </w:rPr>
        <w:t>). No doubt, the potential for viral evangelism is huge through youth-led media apostolate.</w:t>
      </w:r>
    </w:p>
    <w:p w:rsidR="009C3E26" w:rsidRPr="00DD6740" w:rsidRDefault="009C3E26" w:rsidP="009C3E26">
      <w:pPr>
        <w:pStyle w:val="ListParagraph"/>
        <w:numPr>
          <w:ilvl w:val="0"/>
          <w:numId w:val="2"/>
        </w:numPr>
        <w:spacing w:line="360" w:lineRule="auto"/>
        <w:jc w:val="both"/>
        <w:rPr>
          <w:rFonts w:ascii="Times New Roman" w:hAnsi="Times New Roman" w:cs="Times New Roman"/>
          <w:color w:val="000000" w:themeColor="text1"/>
          <w:sz w:val="24"/>
          <w:szCs w:val="24"/>
        </w:rPr>
      </w:pPr>
      <w:r w:rsidRPr="00DD6740">
        <w:rPr>
          <w:rFonts w:ascii="Times New Roman" w:hAnsi="Times New Roman" w:cs="Times New Roman"/>
          <w:color w:val="000000" w:themeColor="text1"/>
          <w:sz w:val="24"/>
          <w:szCs w:val="24"/>
        </w:rPr>
        <w:t>Youth-led media can be a great source of information for the young people and can give them access to some of the traditions and doctrines of the Church through the great thinkers and doctors of the Church today.</w:t>
      </w:r>
    </w:p>
    <w:p w:rsidR="009C3E26" w:rsidRPr="00DD6740" w:rsidRDefault="009C3E26" w:rsidP="009C3E26">
      <w:pPr>
        <w:pStyle w:val="ListParagraph"/>
        <w:numPr>
          <w:ilvl w:val="0"/>
          <w:numId w:val="2"/>
        </w:numPr>
        <w:spacing w:line="360" w:lineRule="auto"/>
        <w:jc w:val="both"/>
        <w:rPr>
          <w:rFonts w:ascii="Times New Roman" w:hAnsi="Times New Roman" w:cs="Times New Roman"/>
          <w:color w:val="000000" w:themeColor="text1"/>
          <w:sz w:val="24"/>
          <w:szCs w:val="24"/>
        </w:rPr>
      </w:pPr>
      <w:r w:rsidRPr="00DD6740">
        <w:rPr>
          <w:rFonts w:ascii="Times New Roman" w:hAnsi="Times New Roman" w:cs="Times New Roman"/>
          <w:color w:val="000000" w:themeColor="text1"/>
          <w:sz w:val="24"/>
          <w:szCs w:val="24"/>
        </w:rPr>
        <w:t>Youth-led media can also be a source of spiritual teaching for the discerning disciple. This gives the youth the opportunity of contributing to some incredible deep teaching by priests and professors in the Church to certainly override a lot of rubbish on the websites.</w:t>
      </w:r>
    </w:p>
    <w:p w:rsidR="009C3E26" w:rsidRDefault="009C3E26" w:rsidP="009C3E26">
      <w:pPr>
        <w:pStyle w:val="ListParagraph"/>
        <w:numPr>
          <w:ilvl w:val="0"/>
          <w:numId w:val="2"/>
        </w:numPr>
        <w:spacing w:line="360" w:lineRule="auto"/>
        <w:jc w:val="both"/>
        <w:rPr>
          <w:rFonts w:ascii="Times New Roman" w:hAnsi="Times New Roman" w:cs="Times New Roman"/>
          <w:color w:val="000000" w:themeColor="text1"/>
          <w:sz w:val="24"/>
          <w:szCs w:val="24"/>
        </w:rPr>
      </w:pPr>
      <w:r w:rsidRPr="00DD6740">
        <w:rPr>
          <w:rFonts w:ascii="Times New Roman" w:hAnsi="Times New Roman" w:cs="Times New Roman"/>
          <w:color w:val="000000" w:themeColor="text1"/>
          <w:sz w:val="24"/>
          <w:szCs w:val="24"/>
        </w:rPr>
        <w:t>The Clergy and other pastoral agents (e.g. catechists, animators) can also use the forum to preach their sermons and send their messages to the youth. In a way, youth-led media can be used by the Clergy to enhance the sermon experience delivered to the faithful.</w:t>
      </w:r>
    </w:p>
    <w:p w:rsidR="009C3E26" w:rsidRPr="00DD6740" w:rsidRDefault="009C3E26" w:rsidP="009C3E26">
      <w:pPr>
        <w:pStyle w:val="ListParagraph"/>
        <w:numPr>
          <w:ilvl w:val="0"/>
          <w:numId w:val="2"/>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Vocation promotion can happen through the use of the social media where the attention of the youth can be found and captured.</w:t>
      </w:r>
    </w:p>
    <w:p w:rsidR="009C3E26" w:rsidRDefault="009C3E26" w:rsidP="009C3E26">
      <w:pPr>
        <w:rPr>
          <w:rFonts w:ascii="Times New Roman" w:hAnsi="Times New Roman" w:cs="Times New Roman"/>
          <w:b/>
          <w:bCs/>
          <w:sz w:val="24"/>
          <w:szCs w:val="24"/>
        </w:rPr>
      </w:pPr>
    </w:p>
    <w:p w:rsidR="007A2AAB" w:rsidRPr="00890B54" w:rsidRDefault="00A01C7A" w:rsidP="00890B54">
      <w:pPr>
        <w:spacing w:line="360" w:lineRule="auto"/>
        <w:jc w:val="both"/>
        <w:rPr>
          <w:rFonts w:ascii="Times New Roman" w:hAnsi="Times New Roman" w:cs="Times New Roman"/>
          <w:b/>
          <w:color w:val="000000" w:themeColor="text1"/>
          <w:sz w:val="24"/>
          <w:szCs w:val="24"/>
        </w:rPr>
      </w:pPr>
      <w:r w:rsidRPr="00890B54">
        <w:rPr>
          <w:rFonts w:ascii="Times New Roman" w:hAnsi="Times New Roman" w:cs="Times New Roman"/>
          <w:b/>
          <w:color w:val="000000" w:themeColor="text1"/>
          <w:sz w:val="24"/>
          <w:szCs w:val="24"/>
        </w:rPr>
        <w:t xml:space="preserve">The </w:t>
      </w:r>
      <w:r>
        <w:rPr>
          <w:rFonts w:ascii="Times New Roman" w:hAnsi="Times New Roman" w:cs="Times New Roman"/>
          <w:b/>
          <w:color w:val="000000" w:themeColor="text1"/>
          <w:sz w:val="24"/>
          <w:szCs w:val="24"/>
        </w:rPr>
        <w:t>w</w:t>
      </w:r>
      <w:r w:rsidRPr="00890B54">
        <w:rPr>
          <w:rFonts w:ascii="Times New Roman" w:hAnsi="Times New Roman" w:cs="Times New Roman"/>
          <w:b/>
          <w:color w:val="000000" w:themeColor="text1"/>
          <w:sz w:val="24"/>
          <w:szCs w:val="24"/>
        </w:rPr>
        <w:t xml:space="preserve">ay </w:t>
      </w:r>
      <w:r>
        <w:rPr>
          <w:rFonts w:ascii="Times New Roman" w:hAnsi="Times New Roman" w:cs="Times New Roman"/>
          <w:b/>
          <w:color w:val="000000" w:themeColor="text1"/>
          <w:sz w:val="24"/>
          <w:szCs w:val="24"/>
        </w:rPr>
        <w:t>f</w:t>
      </w:r>
      <w:r w:rsidRPr="00890B54">
        <w:rPr>
          <w:rFonts w:ascii="Times New Roman" w:hAnsi="Times New Roman" w:cs="Times New Roman"/>
          <w:b/>
          <w:color w:val="000000" w:themeColor="text1"/>
          <w:sz w:val="24"/>
          <w:szCs w:val="24"/>
        </w:rPr>
        <w:t xml:space="preserve">orward </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 xml:space="preserve">Parents have a non-negotiable responsibility of ensuring that their children are brought up in a manner that is acceptable by culture and society.  However, Whyte (2012) is right when he likened parenting to a game of chance. For some parents in some cultures, no matter the efforts elders put in for the good development of their children, some children still end up growing wayward. </w:t>
      </w:r>
    </w:p>
    <w:p w:rsidR="00A60203"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lastRenderedPageBreak/>
        <w:t>Parents and educators should develop award and reward systems in schools. At the end of every academic term or semester, for example, teachers should give awards to deserving students who have distinguish themselves, in various fields such as good behaviour, excellent academic and extra curriculum performance. Both parents and teachers should be sensitive and quick to notice progress in adolescents and reward them regularly and appropriately. This will serve as reinforcement for good behaviour.</w:t>
      </w:r>
    </w:p>
    <w:p w:rsidR="007A2AAB" w:rsidRPr="00890B54" w:rsidRDefault="00E24F2B" w:rsidP="00890B5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Young people</w:t>
      </w:r>
      <w:r w:rsidR="007A2AAB" w:rsidRPr="00890B54">
        <w:rPr>
          <w:rFonts w:ascii="Times New Roman" w:hAnsi="Times New Roman" w:cs="Times New Roman"/>
          <w:color w:val="000000" w:themeColor="text1"/>
          <w:sz w:val="24"/>
          <w:szCs w:val="24"/>
        </w:rPr>
        <w:t xml:space="preserve"> get the means from parents and adult relatives to procure electronic gadgets. Therefore, as one way to control the excessive use of these gadgets it is recommended that parents and adults should be more discerning in their response or provision of the needs and wants of their children. This is to say that parents should assess their children’s demands carefully before responding to them. Parents and educators should also be extra vigilant in observing adolescents' behaviour. More than that, they should be proactive in cues that might lead the adolescents into deeper risks in life. There is an adage that says, ‘a stitch in time saves nine.’</w:t>
      </w:r>
    </w:p>
    <w:p w:rsidR="007A2AAB" w:rsidRPr="00890B54" w:rsidRDefault="00A01C7A" w:rsidP="00890B54">
      <w:pPr>
        <w:spacing w:line="360" w:lineRule="auto"/>
        <w:jc w:val="both"/>
        <w:rPr>
          <w:rFonts w:ascii="Times New Roman" w:hAnsi="Times New Roman" w:cs="Times New Roman"/>
          <w:b/>
          <w:color w:val="000000" w:themeColor="text1"/>
          <w:sz w:val="24"/>
          <w:szCs w:val="24"/>
        </w:rPr>
      </w:pPr>
      <w:r w:rsidRPr="00890B54">
        <w:rPr>
          <w:rFonts w:ascii="Times New Roman" w:hAnsi="Times New Roman" w:cs="Times New Roman"/>
          <w:b/>
          <w:color w:val="000000" w:themeColor="text1"/>
          <w:sz w:val="24"/>
          <w:szCs w:val="24"/>
        </w:rPr>
        <w:t>Conclusion</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The use of social media by adolescents is highly pervasive and persistent due to evolving and growing technological advancements in society. Social media will continue to contribute both positively and negatively to the development of adolescents. There is a paradox about the use of social media and its implications for the gospel and sustainability of Church values. Social media can be used to enhance evangelization and promote Church values while at the same time can expose young people to potentially negative outcomes which may undermine the evangelization efforts and Church values.</w:t>
      </w:r>
    </w:p>
    <w:p w:rsidR="00322624" w:rsidRPr="00DD6740" w:rsidRDefault="007A2AAB" w:rsidP="0032262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 xml:space="preserve">The social media also serve as a double-edged sword which provides benefits to adolescents in the areas of cognitive and social development and present risks for adolescents’ growth and development. The challenge is how to prevent inappropriate use of social media by adolescents and draw on the beneficial effects of the use of social media. Ignorance of how social media operates plays a major part in the risk-taking behaviors of adolescents especially in the field of human sexuality. </w:t>
      </w:r>
      <w:r w:rsidR="00322624">
        <w:rPr>
          <w:rFonts w:ascii="Times New Roman" w:hAnsi="Times New Roman" w:cs="Times New Roman"/>
          <w:color w:val="000000" w:themeColor="text1"/>
          <w:sz w:val="24"/>
          <w:szCs w:val="24"/>
        </w:rPr>
        <w:t>T</w:t>
      </w:r>
      <w:r w:rsidR="00322624" w:rsidRPr="00DD6740">
        <w:rPr>
          <w:rFonts w:ascii="Times New Roman" w:hAnsi="Times New Roman" w:cs="Times New Roman"/>
          <w:color w:val="000000" w:themeColor="text1"/>
          <w:sz w:val="24"/>
          <w:szCs w:val="24"/>
        </w:rPr>
        <w:t xml:space="preserve">echnology is a good thing if used wisely and correctly, but we need to develop healthy habits and better formation and education of how we use it. </w:t>
      </w:r>
    </w:p>
    <w:p w:rsidR="00322624" w:rsidRPr="00EB3541" w:rsidRDefault="00322624" w:rsidP="00322624">
      <w:pPr>
        <w:spacing w:line="360" w:lineRule="auto"/>
        <w:jc w:val="both"/>
        <w:rPr>
          <w:rFonts w:ascii="Times New Roman" w:hAnsi="Times New Roman" w:cs="Times New Roman"/>
          <w:color w:val="000000" w:themeColor="text1"/>
          <w:sz w:val="24"/>
          <w:szCs w:val="24"/>
        </w:rPr>
      </w:pPr>
      <w:r w:rsidRPr="00EB3541">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W</w:t>
      </w:r>
      <w:r w:rsidRPr="00EB3541">
        <w:rPr>
          <w:rFonts w:ascii="Times New Roman" w:hAnsi="Times New Roman" w:cs="Times New Roman"/>
          <w:color w:val="000000" w:themeColor="text1"/>
          <w:sz w:val="24"/>
          <w:szCs w:val="24"/>
        </w:rPr>
        <w:t xml:space="preserve">ord was made flesh not the </w:t>
      </w:r>
      <w:r>
        <w:rPr>
          <w:rFonts w:ascii="Times New Roman" w:hAnsi="Times New Roman" w:cs="Times New Roman"/>
          <w:color w:val="000000" w:themeColor="text1"/>
          <w:sz w:val="24"/>
          <w:szCs w:val="24"/>
        </w:rPr>
        <w:t>W</w:t>
      </w:r>
      <w:r w:rsidRPr="00EB3541">
        <w:rPr>
          <w:rFonts w:ascii="Times New Roman" w:hAnsi="Times New Roman" w:cs="Times New Roman"/>
          <w:color w:val="000000" w:themeColor="text1"/>
          <w:sz w:val="24"/>
          <w:szCs w:val="24"/>
        </w:rPr>
        <w:t xml:space="preserve">ord was made social media. Social media can be an extension of a priest’s pastoral presence but will never replace it. Nor will it entirely replace </w:t>
      </w:r>
      <w:r w:rsidRPr="00EB3541">
        <w:rPr>
          <w:rFonts w:ascii="Times New Roman" w:hAnsi="Times New Roman" w:cs="Times New Roman"/>
          <w:color w:val="000000" w:themeColor="text1"/>
          <w:sz w:val="24"/>
          <w:szCs w:val="24"/>
        </w:rPr>
        <w:lastRenderedPageBreak/>
        <w:t>all other forms of media that have previously elevated the gospel in the Church and have served the mission of evangelization.</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It will take all stakeholders and all who are concerned about the well-being of adolescents to team-up and fiercely fight to mitigate the negative effects of the use of social media and promote the good values in adolescents’ development. Therefore, it is crucial for parents, religious men and women, civil society groups and all other important stakeholders to be curious about social media and become aware of the potential hazards of the use of it. Consequently, precaution must be used to educate children and adolescents about the online world and how to manage and avoid its hazards. It will even be best if, all adults will learn to educate and model the youth through their own good examples, for adolescents, maybe poor interpreters of what they read, see or hear but I tell you, they are excellent observers and imitators of adults’ behaviors.</w:t>
      </w:r>
    </w:p>
    <w:p w:rsidR="007A2AAB" w:rsidRPr="00890B54" w:rsidRDefault="007A2AAB" w:rsidP="00890B54">
      <w:pPr>
        <w:spacing w:line="360" w:lineRule="auto"/>
        <w:jc w:val="both"/>
        <w:rPr>
          <w:rFonts w:ascii="Times New Roman" w:hAnsi="Times New Roman" w:cs="Times New Roman"/>
          <w:color w:val="000000" w:themeColor="text1"/>
          <w:sz w:val="24"/>
          <w:szCs w:val="24"/>
        </w:rPr>
      </w:pPr>
      <w:r w:rsidRPr="00890B54">
        <w:rPr>
          <w:rFonts w:ascii="Times New Roman" w:hAnsi="Times New Roman" w:cs="Times New Roman"/>
          <w:color w:val="000000" w:themeColor="text1"/>
          <w:sz w:val="24"/>
          <w:szCs w:val="24"/>
        </w:rPr>
        <w:t xml:space="preserve">Perhaps it is appropriate now to remind ourselves of the teaching of the gospel “And if your eye causes you to stumble, gouge it out and throw it away. It is better for you to enter life with one eye than to have two eyes and be thrown into the fire of hell” (Matt 18.9). </w:t>
      </w:r>
    </w:p>
    <w:p w:rsidR="007A2AAB" w:rsidRPr="007A2AAB" w:rsidRDefault="007A2AAB" w:rsidP="00890B54">
      <w:pPr>
        <w:spacing w:line="360" w:lineRule="auto"/>
        <w:rPr>
          <w:rFonts w:ascii="Times New Roman" w:hAnsi="Times New Roman" w:cs="Times New Roman"/>
          <w:b/>
          <w:sz w:val="24"/>
          <w:szCs w:val="24"/>
        </w:rPr>
      </w:pPr>
      <w:r w:rsidRPr="00890B54">
        <w:rPr>
          <w:rFonts w:ascii="Times New Roman" w:hAnsi="Times New Roman" w:cs="Times New Roman"/>
          <w:b/>
          <w:color w:val="000000" w:themeColor="text1"/>
          <w:sz w:val="24"/>
          <w:szCs w:val="24"/>
        </w:rPr>
        <w:br w:type="page"/>
      </w:r>
    </w:p>
    <w:p w:rsidR="003D1DDF" w:rsidRPr="00FD2654" w:rsidRDefault="003D1DDF" w:rsidP="00D764FA">
      <w:pPr>
        <w:spacing w:line="360" w:lineRule="auto"/>
        <w:jc w:val="both"/>
        <w:rPr>
          <w:rFonts w:ascii="Times New Roman" w:hAnsi="Times New Roman" w:cs="Times New Roman"/>
          <w:b/>
          <w:bCs/>
          <w:sz w:val="24"/>
          <w:szCs w:val="24"/>
        </w:rPr>
      </w:pPr>
      <w:r w:rsidRPr="00FD2654">
        <w:rPr>
          <w:rFonts w:ascii="Times New Roman" w:hAnsi="Times New Roman" w:cs="Times New Roman"/>
          <w:b/>
          <w:bCs/>
          <w:sz w:val="24"/>
          <w:szCs w:val="24"/>
        </w:rPr>
        <w:lastRenderedPageBreak/>
        <w:t>References</w:t>
      </w:r>
    </w:p>
    <w:p w:rsidR="008D196D" w:rsidRDefault="005F7DBC" w:rsidP="00D764F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r w:rsidR="00A56A61">
        <w:rPr>
          <w:rFonts w:ascii="Times New Roman" w:hAnsi="Times New Roman" w:cs="Times New Roman"/>
          <w:sz w:val="24"/>
          <w:szCs w:val="24"/>
        </w:rPr>
        <w:t xml:space="preserve">duloju, E.T. and Ojo, </w:t>
      </w:r>
      <w:r w:rsidR="0008603C">
        <w:rPr>
          <w:rFonts w:ascii="Times New Roman" w:hAnsi="Times New Roman" w:cs="Times New Roman"/>
          <w:sz w:val="24"/>
          <w:szCs w:val="24"/>
        </w:rPr>
        <w:t>B.A. (2019).</w:t>
      </w:r>
      <w:proofErr w:type="gramEnd"/>
      <w:r w:rsidR="0008603C">
        <w:rPr>
          <w:rFonts w:ascii="Times New Roman" w:hAnsi="Times New Roman" w:cs="Times New Roman"/>
          <w:sz w:val="24"/>
          <w:szCs w:val="24"/>
        </w:rPr>
        <w:t xml:space="preserve"> Rethinking</w:t>
      </w:r>
      <w:r w:rsidR="00F607A5">
        <w:rPr>
          <w:rFonts w:ascii="Times New Roman" w:hAnsi="Times New Roman" w:cs="Times New Roman"/>
          <w:sz w:val="24"/>
          <w:szCs w:val="24"/>
        </w:rPr>
        <w:t xml:space="preserve"> youth formation in the </w:t>
      </w:r>
      <w:r w:rsidR="00E63F66">
        <w:rPr>
          <w:rFonts w:ascii="Times New Roman" w:hAnsi="Times New Roman" w:cs="Times New Roman"/>
          <w:sz w:val="24"/>
          <w:szCs w:val="24"/>
        </w:rPr>
        <w:t xml:space="preserve">social media era: A </w:t>
      </w:r>
    </w:p>
    <w:p w:rsidR="005F7DBC" w:rsidRPr="00DD6740" w:rsidRDefault="00E63F66" w:rsidP="0005319C">
      <w:pPr>
        <w:spacing w:line="36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challenge</w:t>
      </w:r>
      <w:proofErr w:type="gramEnd"/>
      <w:r>
        <w:rPr>
          <w:rFonts w:ascii="Times New Roman" w:hAnsi="Times New Roman" w:cs="Times New Roman"/>
          <w:sz w:val="24"/>
          <w:szCs w:val="24"/>
        </w:rPr>
        <w:t xml:space="preserve"> for the Nigerian Church. In </w:t>
      </w:r>
      <w:r w:rsidRPr="007665E9">
        <w:rPr>
          <w:rFonts w:ascii="Times New Roman" w:hAnsi="Times New Roman" w:cs="Times New Roman"/>
          <w:i/>
          <w:iCs/>
          <w:sz w:val="24"/>
          <w:szCs w:val="24"/>
        </w:rPr>
        <w:t>J.P.</w:t>
      </w:r>
      <w:r w:rsidR="00F45A61" w:rsidRPr="007665E9">
        <w:rPr>
          <w:rFonts w:ascii="Times New Roman" w:hAnsi="Times New Roman" w:cs="Times New Roman"/>
          <w:i/>
          <w:iCs/>
          <w:sz w:val="24"/>
          <w:szCs w:val="24"/>
        </w:rPr>
        <w:t xml:space="preserve"> Egunjobi</w:t>
      </w:r>
      <w:r w:rsidR="005E468F" w:rsidRPr="007665E9">
        <w:rPr>
          <w:rFonts w:ascii="Times New Roman" w:hAnsi="Times New Roman" w:cs="Times New Roman"/>
          <w:i/>
          <w:iCs/>
          <w:sz w:val="24"/>
          <w:szCs w:val="24"/>
        </w:rPr>
        <w:t xml:space="preserve">, </w:t>
      </w:r>
      <w:proofErr w:type="gramStart"/>
      <w:r w:rsidR="005E468F" w:rsidRPr="007665E9">
        <w:rPr>
          <w:rFonts w:ascii="Times New Roman" w:hAnsi="Times New Roman" w:cs="Times New Roman"/>
          <w:i/>
          <w:iCs/>
          <w:sz w:val="24"/>
          <w:szCs w:val="24"/>
        </w:rPr>
        <w:t>The</w:t>
      </w:r>
      <w:proofErr w:type="gramEnd"/>
      <w:r w:rsidR="005E468F" w:rsidRPr="007665E9">
        <w:rPr>
          <w:rFonts w:ascii="Times New Roman" w:hAnsi="Times New Roman" w:cs="Times New Roman"/>
          <w:i/>
          <w:iCs/>
          <w:sz w:val="24"/>
          <w:szCs w:val="24"/>
        </w:rPr>
        <w:t xml:space="preserve"> Bio</w:t>
      </w:r>
      <w:r w:rsidR="00E128E5" w:rsidRPr="007665E9">
        <w:rPr>
          <w:rFonts w:ascii="Times New Roman" w:hAnsi="Times New Roman" w:cs="Times New Roman"/>
          <w:i/>
          <w:iCs/>
          <w:sz w:val="24"/>
          <w:szCs w:val="24"/>
        </w:rPr>
        <w:t>psychosocio-spiritual Communication</w:t>
      </w:r>
      <w:r w:rsidR="00D823E3" w:rsidRPr="007665E9">
        <w:rPr>
          <w:rFonts w:ascii="Times New Roman" w:hAnsi="Times New Roman" w:cs="Times New Roman"/>
          <w:i/>
          <w:iCs/>
          <w:sz w:val="24"/>
          <w:szCs w:val="24"/>
        </w:rPr>
        <w:t>.</w:t>
      </w:r>
      <w:r w:rsidR="00D823E3">
        <w:rPr>
          <w:rFonts w:ascii="Times New Roman" w:hAnsi="Times New Roman" w:cs="Times New Roman"/>
          <w:sz w:val="24"/>
          <w:szCs w:val="24"/>
        </w:rPr>
        <w:t xml:space="preserve"> </w:t>
      </w:r>
      <w:proofErr w:type="gramStart"/>
      <w:r w:rsidR="00D823E3" w:rsidRPr="002E6EE1">
        <w:rPr>
          <w:rFonts w:ascii="Times New Roman" w:hAnsi="Times New Roman" w:cs="Times New Roman"/>
          <w:i/>
          <w:iCs/>
          <w:sz w:val="24"/>
          <w:szCs w:val="24"/>
        </w:rPr>
        <w:t>Lulu Press Incorporation</w:t>
      </w:r>
      <w:r w:rsidR="00E31F06" w:rsidRPr="002E6EE1">
        <w:rPr>
          <w:rFonts w:ascii="Times New Roman" w:hAnsi="Times New Roman" w:cs="Times New Roman"/>
          <w:i/>
          <w:iCs/>
          <w:sz w:val="24"/>
          <w:szCs w:val="24"/>
        </w:rPr>
        <w:t>, pp.</w:t>
      </w:r>
      <w:r w:rsidR="00D175B3" w:rsidRPr="002E6EE1">
        <w:rPr>
          <w:rFonts w:ascii="Times New Roman" w:hAnsi="Times New Roman" w:cs="Times New Roman"/>
          <w:i/>
          <w:iCs/>
          <w:sz w:val="24"/>
          <w:szCs w:val="24"/>
        </w:rPr>
        <w:t>19</w:t>
      </w:r>
      <w:r w:rsidR="00DC7FFC" w:rsidRPr="002E6EE1">
        <w:rPr>
          <w:rFonts w:ascii="Times New Roman" w:hAnsi="Times New Roman" w:cs="Times New Roman"/>
          <w:i/>
          <w:iCs/>
          <w:sz w:val="24"/>
          <w:szCs w:val="24"/>
        </w:rPr>
        <w:t>5</w:t>
      </w:r>
      <w:r w:rsidR="00D175B3" w:rsidRPr="002E6EE1">
        <w:rPr>
          <w:rFonts w:ascii="Times New Roman" w:hAnsi="Times New Roman" w:cs="Times New Roman"/>
          <w:i/>
          <w:iCs/>
          <w:sz w:val="24"/>
          <w:szCs w:val="24"/>
        </w:rPr>
        <w:t>-2</w:t>
      </w:r>
      <w:r w:rsidR="00DC7FFC" w:rsidRPr="002E6EE1">
        <w:rPr>
          <w:rFonts w:ascii="Times New Roman" w:hAnsi="Times New Roman" w:cs="Times New Roman"/>
          <w:i/>
          <w:iCs/>
          <w:sz w:val="24"/>
          <w:szCs w:val="24"/>
        </w:rPr>
        <w:t>20</w:t>
      </w:r>
      <w:r w:rsidR="00D175B3">
        <w:rPr>
          <w:rFonts w:ascii="Times New Roman" w:hAnsi="Times New Roman" w:cs="Times New Roman"/>
          <w:sz w:val="24"/>
          <w:szCs w:val="24"/>
        </w:rPr>
        <w:t>.</w:t>
      </w:r>
      <w:proofErr w:type="gramEnd"/>
    </w:p>
    <w:p w:rsidR="009E1ADF" w:rsidRDefault="00A227CB" w:rsidP="00A227CB">
      <w:pPr>
        <w:spacing w:line="360" w:lineRule="auto"/>
        <w:jc w:val="both"/>
        <w:rPr>
          <w:rFonts w:ascii="Times New Roman" w:hAnsi="Times New Roman" w:cs="Times New Roman"/>
          <w:sz w:val="24"/>
          <w:szCs w:val="24"/>
        </w:rPr>
      </w:pPr>
      <w:proofErr w:type="gramStart"/>
      <w:r w:rsidRPr="00A227CB">
        <w:rPr>
          <w:rFonts w:ascii="Times New Roman" w:hAnsi="Times New Roman" w:cs="Times New Roman"/>
          <w:sz w:val="24"/>
          <w:szCs w:val="24"/>
        </w:rPr>
        <w:t>Allen, K. A., Ryan, T., Gray, D. L., McInerny, D. M., &amp; Waters, L. (2014).</w:t>
      </w:r>
      <w:proofErr w:type="gramEnd"/>
      <w:r w:rsidRPr="00A227CB">
        <w:rPr>
          <w:rFonts w:ascii="Times New Roman" w:hAnsi="Times New Roman" w:cs="Times New Roman"/>
          <w:sz w:val="24"/>
          <w:szCs w:val="24"/>
        </w:rPr>
        <w:t xml:space="preserve"> Social media</w:t>
      </w:r>
      <w:r w:rsidRPr="00A227CB">
        <w:rPr>
          <w:rFonts w:ascii="Times New Roman" w:hAnsi="Times New Roman" w:cs="Times New Roman"/>
          <w:sz w:val="24"/>
          <w:szCs w:val="24"/>
        </w:rPr>
        <w:tab/>
        <w:t>use</w:t>
      </w:r>
      <w:r>
        <w:rPr>
          <w:rFonts w:ascii="Times New Roman" w:hAnsi="Times New Roman" w:cs="Times New Roman"/>
          <w:sz w:val="24"/>
          <w:szCs w:val="24"/>
        </w:rPr>
        <w:t xml:space="preserve"> </w:t>
      </w:r>
    </w:p>
    <w:p w:rsidR="00A227CB" w:rsidRPr="00A227CB" w:rsidRDefault="00A227CB" w:rsidP="009E1ADF">
      <w:pPr>
        <w:spacing w:line="360" w:lineRule="auto"/>
        <w:ind w:left="720"/>
        <w:jc w:val="both"/>
        <w:rPr>
          <w:rFonts w:ascii="Times New Roman" w:hAnsi="Times New Roman" w:cs="Times New Roman"/>
          <w:sz w:val="24"/>
          <w:szCs w:val="24"/>
        </w:rPr>
      </w:pPr>
      <w:proofErr w:type="gramStart"/>
      <w:r w:rsidRPr="00A227CB">
        <w:rPr>
          <w:rFonts w:ascii="Times New Roman" w:hAnsi="Times New Roman" w:cs="Times New Roman"/>
          <w:sz w:val="24"/>
          <w:szCs w:val="24"/>
        </w:rPr>
        <w:t>and</w:t>
      </w:r>
      <w:proofErr w:type="gramEnd"/>
      <w:r w:rsidRPr="00A227CB">
        <w:rPr>
          <w:rFonts w:ascii="Times New Roman" w:hAnsi="Times New Roman" w:cs="Times New Roman"/>
          <w:sz w:val="24"/>
          <w:szCs w:val="24"/>
        </w:rPr>
        <w:t xml:space="preserve"> social connectedness in adolescents: The positives and the potential</w:t>
      </w:r>
      <w:r w:rsidRPr="00A227CB">
        <w:rPr>
          <w:rFonts w:ascii="Times New Roman" w:hAnsi="Times New Roman" w:cs="Times New Roman"/>
          <w:sz w:val="24"/>
          <w:szCs w:val="24"/>
        </w:rPr>
        <w:tab/>
        <w:t>pitfalls.</w:t>
      </w:r>
      <w:r>
        <w:rPr>
          <w:rFonts w:ascii="Times New Roman" w:hAnsi="Times New Roman" w:cs="Times New Roman"/>
          <w:sz w:val="24"/>
          <w:szCs w:val="24"/>
        </w:rPr>
        <w:t xml:space="preserve"> </w:t>
      </w:r>
      <w:r w:rsidRPr="00A227CB">
        <w:rPr>
          <w:rFonts w:ascii="Times New Roman" w:hAnsi="Times New Roman" w:cs="Times New Roman"/>
          <w:sz w:val="24"/>
          <w:szCs w:val="24"/>
        </w:rPr>
        <w:t>Australian Educational and Developmental Psychologist, 31(1), 1831.https://doi.org/10.1017/edp.2014.2</w:t>
      </w:r>
    </w:p>
    <w:p w:rsidR="006248EC" w:rsidRDefault="006248EC" w:rsidP="006248EC">
      <w:pPr>
        <w:spacing w:line="360" w:lineRule="auto"/>
        <w:jc w:val="both"/>
        <w:rPr>
          <w:rFonts w:ascii="Times New Roman" w:hAnsi="Times New Roman" w:cs="Times New Roman"/>
          <w:i/>
          <w:iCs/>
          <w:color w:val="000000"/>
          <w:sz w:val="24"/>
          <w:szCs w:val="24"/>
          <w:shd w:val="clear" w:color="auto" w:fill="FFFFFF"/>
        </w:rPr>
      </w:pPr>
      <w:r>
        <w:rPr>
          <w:rFonts w:ascii="Times New Roman" w:hAnsi="Times New Roman" w:cs="Times New Roman"/>
          <w:color w:val="000000"/>
          <w:sz w:val="24"/>
          <w:szCs w:val="24"/>
          <w:shd w:val="clear" w:color="auto" w:fill="FFFFFF"/>
        </w:rPr>
        <w:t xml:space="preserve">Bala, K. (2014). </w:t>
      </w:r>
      <w:proofErr w:type="gramStart"/>
      <w:r>
        <w:rPr>
          <w:rFonts w:ascii="Times New Roman" w:hAnsi="Times New Roman" w:cs="Times New Roman"/>
          <w:color w:val="000000"/>
          <w:sz w:val="24"/>
          <w:szCs w:val="24"/>
          <w:shd w:val="clear" w:color="auto" w:fill="FFFFFF"/>
        </w:rPr>
        <w:t>Social media and changing communication patterns.</w:t>
      </w:r>
      <w:proofErr w:type="gramEnd"/>
      <w:r>
        <w:rPr>
          <w:rFonts w:ascii="Times New Roman" w:hAnsi="Times New Roman" w:cs="Times New Roman"/>
          <w:color w:val="000000"/>
          <w:sz w:val="24"/>
          <w:szCs w:val="24"/>
          <w:shd w:val="clear" w:color="auto" w:fill="FFFFFF"/>
        </w:rPr>
        <w:t xml:space="preserve"> </w:t>
      </w:r>
      <w:r w:rsidRPr="00B41709">
        <w:rPr>
          <w:rFonts w:ascii="Times New Roman" w:hAnsi="Times New Roman" w:cs="Times New Roman"/>
          <w:i/>
          <w:iCs/>
          <w:color w:val="000000"/>
          <w:sz w:val="24"/>
          <w:szCs w:val="24"/>
          <w:shd w:val="clear" w:color="auto" w:fill="FFFFFF"/>
        </w:rPr>
        <w:t xml:space="preserve">Global Media Journal </w:t>
      </w:r>
    </w:p>
    <w:p w:rsidR="006248EC" w:rsidRDefault="006248EC" w:rsidP="006248EC">
      <w:pPr>
        <w:spacing w:line="360" w:lineRule="auto"/>
        <w:ind w:firstLine="720"/>
        <w:jc w:val="both"/>
        <w:rPr>
          <w:rFonts w:ascii="Times New Roman" w:hAnsi="Times New Roman" w:cs="Times New Roman"/>
          <w:color w:val="000000"/>
          <w:sz w:val="24"/>
          <w:szCs w:val="24"/>
          <w:shd w:val="clear" w:color="auto" w:fill="FFFFFF"/>
        </w:rPr>
      </w:pPr>
      <w:r w:rsidRPr="00B41709">
        <w:rPr>
          <w:rFonts w:ascii="Times New Roman" w:hAnsi="Times New Roman" w:cs="Times New Roman"/>
          <w:i/>
          <w:iCs/>
          <w:color w:val="000000"/>
          <w:sz w:val="24"/>
          <w:szCs w:val="24"/>
          <w:shd w:val="clear" w:color="auto" w:fill="FFFFFF"/>
        </w:rPr>
        <w:t>(Indian Edition),</w:t>
      </w:r>
      <w:r>
        <w:rPr>
          <w:rFonts w:ascii="Times New Roman" w:hAnsi="Times New Roman" w:cs="Times New Roman"/>
          <w:color w:val="000000"/>
          <w:sz w:val="24"/>
          <w:szCs w:val="24"/>
          <w:shd w:val="clear" w:color="auto" w:fill="FFFFFF"/>
        </w:rPr>
        <w:t xml:space="preserve"> 5(1), 1-6.</w:t>
      </w:r>
    </w:p>
    <w:p w:rsidR="00881FFC" w:rsidRDefault="008B78C6" w:rsidP="008B78C6">
      <w:pPr>
        <w:spacing w:line="360" w:lineRule="auto"/>
        <w:jc w:val="both"/>
        <w:rPr>
          <w:rFonts w:ascii="Times New Roman" w:hAnsi="Times New Roman" w:cs="Times New Roman"/>
          <w:sz w:val="24"/>
          <w:szCs w:val="24"/>
        </w:rPr>
      </w:pPr>
      <w:proofErr w:type="gramStart"/>
      <w:r w:rsidRPr="008B78C6">
        <w:rPr>
          <w:rFonts w:ascii="Times New Roman" w:hAnsi="Times New Roman" w:cs="Times New Roman"/>
          <w:sz w:val="24"/>
          <w:szCs w:val="24"/>
        </w:rPr>
        <w:t>Barrense-Dias, Y., Berchtold, A., Surís, J.-C., &amp; Akre, C. (2017).</w:t>
      </w:r>
      <w:proofErr w:type="gramEnd"/>
      <w:r w:rsidRPr="008B78C6">
        <w:rPr>
          <w:rFonts w:ascii="Times New Roman" w:hAnsi="Times New Roman" w:cs="Times New Roman"/>
          <w:sz w:val="24"/>
          <w:szCs w:val="24"/>
        </w:rPr>
        <w:t xml:space="preserve"> Sexting and the definition </w:t>
      </w:r>
    </w:p>
    <w:p w:rsidR="008B78C6" w:rsidRPr="008B78C6" w:rsidRDefault="008B78C6" w:rsidP="00881FFC">
      <w:pPr>
        <w:spacing w:line="360" w:lineRule="auto"/>
        <w:ind w:firstLine="720"/>
        <w:jc w:val="both"/>
        <w:rPr>
          <w:rFonts w:ascii="Times New Roman" w:hAnsi="Times New Roman" w:cs="Times New Roman"/>
          <w:sz w:val="24"/>
          <w:szCs w:val="24"/>
        </w:rPr>
      </w:pPr>
      <w:proofErr w:type="gramStart"/>
      <w:r w:rsidRPr="008B78C6">
        <w:rPr>
          <w:rFonts w:ascii="Times New Roman" w:hAnsi="Times New Roman" w:cs="Times New Roman"/>
          <w:sz w:val="24"/>
          <w:szCs w:val="24"/>
        </w:rPr>
        <w:t>Issue.</w:t>
      </w:r>
      <w:proofErr w:type="gramEnd"/>
      <w:r w:rsidRPr="008B78C6">
        <w:rPr>
          <w:rFonts w:ascii="Times New Roman" w:hAnsi="Times New Roman" w:cs="Times New Roman"/>
          <w:sz w:val="24"/>
          <w:szCs w:val="24"/>
        </w:rPr>
        <w:t xml:space="preserve"> </w:t>
      </w:r>
      <w:proofErr w:type="gramStart"/>
      <w:r w:rsidRPr="008B78C6">
        <w:rPr>
          <w:rFonts w:ascii="Times New Roman" w:hAnsi="Times New Roman" w:cs="Times New Roman"/>
          <w:sz w:val="24"/>
          <w:szCs w:val="24"/>
        </w:rPr>
        <w:t xml:space="preserve">Journal of </w:t>
      </w:r>
      <w:r>
        <w:rPr>
          <w:rFonts w:ascii="Times New Roman" w:hAnsi="Times New Roman" w:cs="Times New Roman"/>
          <w:sz w:val="24"/>
          <w:szCs w:val="24"/>
        </w:rPr>
        <w:t>A</w:t>
      </w:r>
      <w:r w:rsidRPr="008B78C6">
        <w:rPr>
          <w:rFonts w:ascii="Times New Roman" w:hAnsi="Times New Roman" w:cs="Times New Roman"/>
          <w:sz w:val="24"/>
          <w:szCs w:val="24"/>
        </w:rPr>
        <w:t xml:space="preserve">dolescent </w:t>
      </w:r>
      <w:r>
        <w:rPr>
          <w:rFonts w:ascii="Times New Roman" w:hAnsi="Times New Roman" w:cs="Times New Roman"/>
          <w:sz w:val="24"/>
          <w:szCs w:val="24"/>
        </w:rPr>
        <w:t>H</w:t>
      </w:r>
      <w:r w:rsidRPr="008B78C6">
        <w:rPr>
          <w:rFonts w:ascii="Times New Roman" w:hAnsi="Times New Roman" w:cs="Times New Roman"/>
          <w:sz w:val="24"/>
          <w:szCs w:val="24"/>
        </w:rPr>
        <w:t>ealth</w:t>
      </w:r>
      <w:r w:rsidR="00881FFC">
        <w:rPr>
          <w:rFonts w:ascii="Times New Roman" w:hAnsi="Times New Roman" w:cs="Times New Roman"/>
          <w:sz w:val="24"/>
          <w:szCs w:val="24"/>
        </w:rPr>
        <w:t>.</w:t>
      </w:r>
      <w:proofErr w:type="gramEnd"/>
      <w:r w:rsidR="00881FFC">
        <w:rPr>
          <w:rFonts w:ascii="Times New Roman" w:hAnsi="Times New Roman" w:cs="Times New Roman"/>
          <w:sz w:val="24"/>
          <w:szCs w:val="24"/>
        </w:rPr>
        <w:t xml:space="preserve"> </w:t>
      </w:r>
      <w:r w:rsidRPr="008B78C6">
        <w:rPr>
          <w:rFonts w:ascii="Times New Roman" w:hAnsi="Times New Roman" w:cs="Times New Roman"/>
          <w:sz w:val="24"/>
          <w:szCs w:val="24"/>
        </w:rPr>
        <w:t>www.jahonline.org, 544-554.</w:t>
      </w:r>
    </w:p>
    <w:p w:rsidR="00F21247" w:rsidRDefault="003A1D55" w:rsidP="00D764FA">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Benedict XVI, Pope (2013). </w:t>
      </w:r>
      <w:proofErr w:type="gramStart"/>
      <w:r>
        <w:rPr>
          <w:rFonts w:ascii="Times New Roman" w:hAnsi="Times New Roman" w:cs="Times New Roman"/>
          <w:color w:val="000000"/>
          <w:sz w:val="24"/>
          <w:szCs w:val="24"/>
          <w:shd w:val="clear" w:color="auto" w:fill="FFFFFF"/>
        </w:rPr>
        <w:t xml:space="preserve">Message for the </w:t>
      </w:r>
      <w:r w:rsidR="004E0C92">
        <w:rPr>
          <w:rFonts w:ascii="Times New Roman" w:hAnsi="Times New Roman" w:cs="Times New Roman"/>
          <w:color w:val="000000"/>
          <w:sz w:val="24"/>
          <w:szCs w:val="24"/>
          <w:shd w:val="clear" w:color="auto" w:fill="FFFFFF"/>
        </w:rPr>
        <w:t>47</w:t>
      </w:r>
      <w:r w:rsidR="004E0C92" w:rsidRPr="004E0C92">
        <w:rPr>
          <w:rFonts w:ascii="Times New Roman" w:hAnsi="Times New Roman" w:cs="Times New Roman"/>
          <w:color w:val="000000"/>
          <w:sz w:val="24"/>
          <w:szCs w:val="24"/>
          <w:shd w:val="clear" w:color="auto" w:fill="FFFFFF"/>
          <w:vertAlign w:val="superscript"/>
        </w:rPr>
        <w:t>th</w:t>
      </w:r>
      <w:r w:rsidR="004E0C92">
        <w:rPr>
          <w:rFonts w:ascii="Times New Roman" w:hAnsi="Times New Roman" w:cs="Times New Roman"/>
          <w:color w:val="000000"/>
          <w:sz w:val="24"/>
          <w:szCs w:val="24"/>
          <w:shd w:val="clear" w:color="auto" w:fill="FFFFFF"/>
        </w:rPr>
        <w:t xml:space="preserve"> World Day of Communications</w:t>
      </w:r>
      <w:r w:rsidR="00AC371B">
        <w:rPr>
          <w:rFonts w:ascii="Times New Roman" w:hAnsi="Times New Roman" w:cs="Times New Roman"/>
          <w:color w:val="000000"/>
          <w:sz w:val="24"/>
          <w:szCs w:val="24"/>
          <w:shd w:val="clear" w:color="auto" w:fill="FFFFFF"/>
        </w:rPr>
        <w:t>.</w:t>
      </w:r>
      <w:proofErr w:type="gramEnd"/>
      <w:r w:rsidR="00AC371B">
        <w:rPr>
          <w:rFonts w:ascii="Times New Roman" w:hAnsi="Times New Roman" w:cs="Times New Roman"/>
          <w:color w:val="000000"/>
          <w:sz w:val="24"/>
          <w:szCs w:val="24"/>
          <w:shd w:val="clear" w:color="auto" w:fill="FFFFFF"/>
        </w:rPr>
        <w:t xml:space="preserve"> Social</w:t>
      </w:r>
    </w:p>
    <w:p w:rsidR="003A1D55" w:rsidRPr="00556F2A" w:rsidRDefault="00AC371B" w:rsidP="00F21247">
      <w:pPr>
        <w:spacing w:line="360" w:lineRule="auto"/>
        <w:ind w:left="720" w:firstLine="6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Networks</w:t>
      </w:r>
      <w:r w:rsidR="00B13024">
        <w:rPr>
          <w:rFonts w:ascii="Times New Roman" w:hAnsi="Times New Roman" w:cs="Times New Roman"/>
          <w:color w:val="000000"/>
          <w:sz w:val="24"/>
          <w:szCs w:val="24"/>
          <w:shd w:val="clear" w:color="auto" w:fill="FFFFFF"/>
        </w:rPr>
        <w:t xml:space="preserve">: </w:t>
      </w:r>
      <w:r w:rsidR="00A1024F">
        <w:rPr>
          <w:rFonts w:ascii="Times New Roman" w:hAnsi="Times New Roman" w:cs="Times New Roman"/>
          <w:color w:val="000000"/>
          <w:sz w:val="24"/>
          <w:szCs w:val="24"/>
          <w:shd w:val="clear" w:color="auto" w:fill="FFFFFF"/>
        </w:rPr>
        <w:t xml:space="preserve">portals of truth and </w:t>
      </w:r>
      <w:r w:rsidR="00BC7FC2">
        <w:rPr>
          <w:rFonts w:ascii="Times New Roman" w:hAnsi="Times New Roman" w:cs="Times New Roman"/>
          <w:color w:val="000000"/>
          <w:sz w:val="24"/>
          <w:szCs w:val="24"/>
          <w:shd w:val="clear" w:color="auto" w:fill="FFFFFF"/>
        </w:rPr>
        <w:t>faith</w:t>
      </w:r>
      <w:r w:rsidR="00133415">
        <w:rPr>
          <w:rFonts w:ascii="Times New Roman" w:hAnsi="Times New Roman" w:cs="Times New Roman"/>
          <w:color w:val="000000"/>
          <w:sz w:val="24"/>
          <w:szCs w:val="24"/>
          <w:shd w:val="clear" w:color="auto" w:fill="FFFFFF"/>
        </w:rPr>
        <w:t>; new spaces for evangelization.</w:t>
      </w:r>
      <w:r w:rsidR="00C32041">
        <w:rPr>
          <w:rFonts w:ascii="Times New Roman" w:hAnsi="Times New Roman" w:cs="Times New Roman"/>
          <w:color w:val="000000"/>
          <w:sz w:val="24"/>
          <w:szCs w:val="24"/>
          <w:shd w:val="clear" w:color="auto" w:fill="FFFFFF"/>
        </w:rPr>
        <w:t xml:space="preserve"> </w:t>
      </w:r>
    </w:p>
    <w:p w:rsidR="00FC63CF" w:rsidRDefault="00CF1797" w:rsidP="00FC63CF">
      <w:pPr>
        <w:spacing w:line="360" w:lineRule="auto"/>
        <w:rPr>
          <w:rFonts w:ascii="Times New Roman" w:hAnsi="Times New Roman" w:cs="Times New Roman"/>
          <w:color w:val="000000" w:themeColor="text1"/>
          <w:sz w:val="24"/>
          <w:szCs w:val="24"/>
        </w:rPr>
      </w:pPr>
      <w:proofErr w:type="gramStart"/>
      <w:r w:rsidRPr="00CF1797">
        <w:rPr>
          <w:rFonts w:ascii="Times New Roman" w:hAnsi="Times New Roman" w:cs="Times New Roman"/>
          <w:color w:val="000000" w:themeColor="text1"/>
          <w:sz w:val="24"/>
          <w:szCs w:val="24"/>
        </w:rPr>
        <w:t>Caldwell, M. (2014).</w:t>
      </w:r>
      <w:proofErr w:type="gramEnd"/>
      <w:r w:rsidRPr="00CF1797">
        <w:rPr>
          <w:rFonts w:ascii="Times New Roman" w:hAnsi="Times New Roman" w:cs="Times New Roman"/>
          <w:color w:val="000000" w:themeColor="text1"/>
          <w:sz w:val="24"/>
          <w:szCs w:val="24"/>
        </w:rPr>
        <w:t xml:space="preserve"> </w:t>
      </w:r>
      <w:proofErr w:type="gramStart"/>
      <w:r w:rsidRPr="00CF1797">
        <w:rPr>
          <w:rFonts w:ascii="Times New Roman" w:hAnsi="Times New Roman" w:cs="Times New Roman"/>
          <w:color w:val="000000" w:themeColor="text1"/>
          <w:sz w:val="24"/>
          <w:szCs w:val="24"/>
        </w:rPr>
        <w:t>Proto-norms and global ethics.</w:t>
      </w:r>
      <w:proofErr w:type="gramEnd"/>
      <w:r w:rsidRPr="00CF1797">
        <w:rPr>
          <w:rFonts w:ascii="Times New Roman" w:hAnsi="Times New Roman" w:cs="Times New Roman"/>
          <w:color w:val="000000" w:themeColor="text1"/>
          <w:sz w:val="24"/>
          <w:szCs w:val="24"/>
        </w:rPr>
        <w:t xml:space="preserve"> </w:t>
      </w:r>
      <w:r w:rsidRPr="00CF1797">
        <w:rPr>
          <w:rFonts w:ascii="Times New Roman" w:hAnsi="Times New Roman" w:cs="Times New Roman"/>
          <w:i/>
          <w:iCs/>
          <w:color w:val="000000" w:themeColor="text1"/>
          <w:sz w:val="24"/>
          <w:szCs w:val="24"/>
        </w:rPr>
        <w:t>Communcatio</w:t>
      </w:r>
      <w:r w:rsidRPr="00CF1797">
        <w:rPr>
          <w:rFonts w:ascii="Times New Roman" w:hAnsi="Times New Roman" w:cs="Times New Roman"/>
          <w:color w:val="000000" w:themeColor="text1"/>
          <w:sz w:val="24"/>
          <w:szCs w:val="24"/>
        </w:rPr>
        <w:t>, 40(3), 239</w:t>
      </w:r>
      <w:r w:rsidR="00FC63CF">
        <w:rPr>
          <w:rFonts w:ascii="Times New Roman" w:hAnsi="Times New Roman" w:cs="Times New Roman"/>
          <w:color w:val="000000" w:themeColor="text1"/>
          <w:sz w:val="24"/>
          <w:szCs w:val="24"/>
        </w:rPr>
        <w:t xml:space="preserve"> </w:t>
      </w:r>
    </w:p>
    <w:p w:rsidR="00CF1797" w:rsidRPr="00CF1797" w:rsidRDefault="00CF1797" w:rsidP="00FC63CF">
      <w:pPr>
        <w:spacing w:line="360" w:lineRule="auto"/>
        <w:ind w:firstLine="720"/>
        <w:rPr>
          <w:rFonts w:ascii="Times New Roman" w:hAnsi="Times New Roman" w:cs="Times New Roman"/>
          <w:color w:val="000000" w:themeColor="text1"/>
          <w:sz w:val="24"/>
          <w:szCs w:val="24"/>
        </w:rPr>
      </w:pPr>
      <w:r w:rsidRPr="00CF1797">
        <w:rPr>
          <w:rFonts w:ascii="Times New Roman" w:hAnsi="Times New Roman" w:cs="Times New Roman"/>
          <w:color w:val="000000" w:themeColor="text1"/>
          <w:sz w:val="24"/>
          <w:szCs w:val="24"/>
        </w:rPr>
        <w:t xml:space="preserve">252. </w:t>
      </w:r>
      <w:r w:rsidRPr="00CF1797">
        <w:rPr>
          <w:rFonts w:ascii="Arial" w:hAnsi="Arial" w:cs="Arial"/>
          <w:color w:val="333333"/>
          <w:shd w:val="clear" w:color="auto" w:fill="FFFFFF"/>
        </w:rPr>
        <w:t> </w:t>
      </w:r>
      <w:r w:rsidRPr="00CF1797">
        <w:rPr>
          <w:rFonts w:ascii="Times New Roman" w:hAnsi="Times New Roman" w:cs="Times New Roman"/>
          <w:color w:val="000000" w:themeColor="text1"/>
          <w:sz w:val="24"/>
          <w:szCs w:val="24"/>
          <w:shd w:val="clear" w:color="auto" w:fill="FFFFFF"/>
        </w:rPr>
        <w:t>DOI: </w:t>
      </w:r>
      <w:hyperlink r:id="rId8" w:history="1">
        <w:r w:rsidRPr="00CF1797">
          <w:rPr>
            <w:rFonts w:ascii="Times New Roman" w:hAnsi="Times New Roman" w:cs="Times New Roman"/>
            <w:color w:val="000000" w:themeColor="text1"/>
            <w:sz w:val="24"/>
            <w:szCs w:val="24"/>
          </w:rPr>
          <w:t>10.1080/02500167.2014.932296</w:t>
        </w:r>
      </w:hyperlink>
    </w:p>
    <w:p w:rsidR="00BB37F5" w:rsidRDefault="00167E74" w:rsidP="00D764FA">
      <w:pPr>
        <w:spacing w:line="360" w:lineRule="auto"/>
        <w:jc w:val="both"/>
        <w:rPr>
          <w:rFonts w:ascii="Times New Roman" w:hAnsi="Times New Roman" w:cs="Times New Roman"/>
          <w:sz w:val="24"/>
          <w:szCs w:val="24"/>
        </w:rPr>
      </w:pPr>
      <w:r>
        <w:rPr>
          <w:rFonts w:ascii="Times New Roman" w:hAnsi="Times New Roman" w:cs="Times New Roman"/>
          <w:sz w:val="24"/>
          <w:szCs w:val="24"/>
        </w:rPr>
        <w:t>Francis</w:t>
      </w:r>
      <w:r w:rsidR="008B38A4">
        <w:rPr>
          <w:rFonts w:ascii="Times New Roman" w:hAnsi="Times New Roman" w:cs="Times New Roman"/>
          <w:sz w:val="24"/>
          <w:szCs w:val="24"/>
        </w:rPr>
        <w:t xml:space="preserve">, Pope (2019). </w:t>
      </w:r>
      <w:r w:rsidR="00D87E82">
        <w:rPr>
          <w:rFonts w:ascii="Times New Roman" w:hAnsi="Times New Roman" w:cs="Times New Roman"/>
          <w:sz w:val="24"/>
          <w:szCs w:val="24"/>
        </w:rPr>
        <w:t>“Christus Vivit”: Post-synodal exhortation to young people</w:t>
      </w:r>
      <w:r w:rsidR="00D10FB4">
        <w:rPr>
          <w:rFonts w:ascii="Times New Roman" w:hAnsi="Times New Roman" w:cs="Times New Roman"/>
          <w:sz w:val="24"/>
          <w:szCs w:val="24"/>
        </w:rPr>
        <w:t xml:space="preserve"> and to the</w:t>
      </w:r>
    </w:p>
    <w:p w:rsidR="00BB37F5" w:rsidRDefault="00D10FB4" w:rsidP="00BB37F5">
      <w:pPr>
        <w:spacing w:line="360" w:lineRule="auto"/>
        <w:ind w:left="720" w:firstLine="60"/>
        <w:jc w:val="both"/>
        <w:rPr>
          <w:rFonts w:ascii="Times New Roman" w:hAnsi="Times New Roman" w:cs="Times New Roman"/>
          <w:sz w:val="24"/>
          <w:szCs w:val="24"/>
        </w:rPr>
      </w:pPr>
      <w:proofErr w:type="gramStart"/>
      <w:r>
        <w:rPr>
          <w:rFonts w:ascii="Times New Roman" w:hAnsi="Times New Roman" w:cs="Times New Roman"/>
          <w:sz w:val="24"/>
          <w:szCs w:val="24"/>
        </w:rPr>
        <w:t>entire</w:t>
      </w:r>
      <w:proofErr w:type="gramEnd"/>
      <w:r>
        <w:rPr>
          <w:rFonts w:ascii="Times New Roman" w:hAnsi="Times New Roman" w:cs="Times New Roman"/>
          <w:sz w:val="24"/>
          <w:szCs w:val="24"/>
        </w:rPr>
        <w:t xml:space="preserve"> people of God</w:t>
      </w:r>
      <w:r w:rsidR="00C42511">
        <w:rPr>
          <w:rFonts w:ascii="Times New Roman" w:hAnsi="Times New Roman" w:cs="Times New Roman"/>
          <w:sz w:val="24"/>
          <w:szCs w:val="24"/>
        </w:rPr>
        <w:t xml:space="preserve">. </w:t>
      </w:r>
      <w:proofErr w:type="gramStart"/>
      <w:r w:rsidR="00C42511">
        <w:rPr>
          <w:rFonts w:ascii="Times New Roman" w:hAnsi="Times New Roman" w:cs="Times New Roman"/>
          <w:sz w:val="24"/>
          <w:szCs w:val="24"/>
        </w:rPr>
        <w:t>Post-synodal Apostolic Exhortation</w:t>
      </w:r>
      <w:r w:rsidR="00FB5262">
        <w:rPr>
          <w:rFonts w:ascii="Times New Roman" w:hAnsi="Times New Roman" w:cs="Times New Roman"/>
          <w:sz w:val="24"/>
          <w:szCs w:val="24"/>
        </w:rPr>
        <w:t>.</w:t>
      </w:r>
      <w:proofErr w:type="gramEnd"/>
      <w:r w:rsidR="00FB5262">
        <w:rPr>
          <w:rFonts w:ascii="Times New Roman" w:hAnsi="Times New Roman" w:cs="Times New Roman"/>
          <w:sz w:val="24"/>
          <w:szCs w:val="24"/>
        </w:rPr>
        <w:t xml:space="preserve"> Liberia Editrice Vaticana, Ro</w:t>
      </w:r>
      <w:r w:rsidR="00BB37F5">
        <w:rPr>
          <w:rFonts w:ascii="Times New Roman" w:hAnsi="Times New Roman" w:cs="Times New Roman"/>
          <w:sz w:val="24"/>
          <w:szCs w:val="24"/>
        </w:rPr>
        <w:t xml:space="preserve">me. </w:t>
      </w:r>
    </w:p>
    <w:p w:rsidR="00083C51" w:rsidRDefault="003D71AE" w:rsidP="00BB37F5">
      <w:pPr>
        <w:spacing w:line="360" w:lineRule="auto"/>
        <w:jc w:val="both"/>
        <w:rPr>
          <w:rFonts w:ascii="Times New Roman" w:hAnsi="Times New Roman" w:cs="Times New Roman"/>
          <w:sz w:val="24"/>
          <w:szCs w:val="24"/>
        </w:rPr>
      </w:pPr>
      <w:r w:rsidRPr="003D71AE">
        <w:rPr>
          <w:rFonts w:ascii="Times New Roman" w:hAnsi="Times New Roman" w:cs="Times New Roman"/>
          <w:sz w:val="24"/>
          <w:szCs w:val="24"/>
        </w:rPr>
        <w:t xml:space="preserve">Francis, Pope (2013).The Joy of The Gospel, eBook, 1st ed. Vatican City: Vatican Press. </w:t>
      </w:r>
    </w:p>
    <w:p w:rsidR="00083C51" w:rsidRDefault="004D5485" w:rsidP="00D764FA">
      <w:pPr>
        <w:spacing w:line="36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Gould, M. (2013).</w:t>
      </w:r>
      <w:proofErr w:type="gramEnd"/>
      <w:r>
        <w:rPr>
          <w:rFonts w:ascii="Times New Roman" w:hAnsi="Times New Roman" w:cs="Times New Roman"/>
          <w:color w:val="000000" w:themeColor="text1"/>
          <w:sz w:val="24"/>
          <w:szCs w:val="24"/>
        </w:rPr>
        <w:t xml:space="preserve"> </w:t>
      </w:r>
      <w:r w:rsidRPr="00976C42">
        <w:rPr>
          <w:rFonts w:ascii="Times New Roman" w:hAnsi="Times New Roman" w:cs="Times New Roman"/>
          <w:i/>
          <w:iCs/>
          <w:color w:val="000000" w:themeColor="text1"/>
          <w:sz w:val="24"/>
          <w:szCs w:val="24"/>
        </w:rPr>
        <w:t>The social media Gospel: Sharing the Good News in new ways.</w:t>
      </w:r>
      <w:r>
        <w:rPr>
          <w:rFonts w:ascii="Times New Roman" w:hAnsi="Times New Roman" w:cs="Times New Roman"/>
          <w:color w:val="000000" w:themeColor="text1"/>
          <w:sz w:val="24"/>
          <w:szCs w:val="24"/>
        </w:rPr>
        <w:t xml:space="preserve"> </w:t>
      </w:r>
    </w:p>
    <w:p w:rsidR="004D5485" w:rsidRDefault="004D5485" w:rsidP="00083C51">
      <w:pPr>
        <w:spacing w:line="36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Collegeville, Minnesota: Liturgical Press.</w:t>
      </w:r>
    </w:p>
    <w:p w:rsidR="00EE1AC8" w:rsidRPr="00EE1AC8" w:rsidRDefault="00EE1AC8" w:rsidP="00EE1AC8">
      <w:pPr>
        <w:spacing w:line="360" w:lineRule="auto"/>
        <w:jc w:val="both"/>
        <w:rPr>
          <w:rFonts w:ascii="Times New Roman" w:hAnsi="Times New Roman" w:cs="Times New Roman"/>
          <w:sz w:val="24"/>
          <w:szCs w:val="24"/>
        </w:rPr>
      </w:pPr>
      <w:proofErr w:type="gramStart"/>
      <w:r w:rsidRPr="00EE1AC8">
        <w:rPr>
          <w:rFonts w:ascii="Times New Roman" w:hAnsi="Times New Roman" w:cs="Times New Roman"/>
          <w:sz w:val="24"/>
          <w:szCs w:val="24"/>
        </w:rPr>
        <w:t>Greenfield, P., &amp; Yan, Z. (2006).</w:t>
      </w:r>
      <w:proofErr w:type="gramEnd"/>
      <w:r w:rsidRPr="00EE1AC8">
        <w:rPr>
          <w:rFonts w:ascii="Times New Roman" w:hAnsi="Times New Roman" w:cs="Times New Roman"/>
          <w:sz w:val="24"/>
          <w:szCs w:val="24"/>
        </w:rPr>
        <w:t xml:space="preserve"> Children, adolescents and the internet: A new field of</w:t>
      </w:r>
      <w:r w:rsidRPr="00EE1AC8">
        <w:rPr>
          <w:rFonts w:ascii="Times New Roman" w:hAnsi="Times New Roman" w:cs="Times New Roman"/>
          <w:sz w:val="24"/>
          <w:szCs w:val="24"/>
        </w:rPr>
        <w:tab/>
        <w:t>inquiry</w:t>
      </w:r>
      <w:r w:rsidRPr="00EE1AC8">
        <w:rPr>
          <w:rFonts w:ascii="Times New Roman" w:hAnsi="Times New Roman" w:cs="Times New Roman"/>
          <w:sz w:val="24"/>
          <w:szCs w:val="24"/>
        </w:rPr>
        <w:tab/>
        <w:t xml:space="preserve">in developmental psychology. </w:t>
      </w:r>
      <w:r w:rsidRPr="00EE1AC8">
        <w:rPr>
          <w:rFonts w:ascii="Times New Roman" w:hAnsi="Times New Roman" w:cs="Times New Roman"/>
          <w:i/>
          <w:iCs/>
          <w:sz w:val="24"/>
          <w:szCs w:val="24"/>
        </w:rPr>
        <w:t>Developmental Psychology</w:t>
      </w:r>
      <w:r>
        <w:rPr>
          <w:rFonts w:ascii="Times New Roman" w:hAnsi="Times New Roman" w:cs="Times New Roman"/>
          <w:i/>
          <w:iCs/>
          <w:sz w:val="24"/>
          <w:szCs w:val="24"/>
        </w:rPr>
        <w:t>,</w:t>
      </w:r>
      <w:r w:rsidRPr="00EE1AC8">
        <w:rPr>
          <w:rFonts w:ascii="Times New Roman" w:hAnsi="Times New Roman" w:cs="Times New Roman"/>
          <w:sz w:val="24"/>
          <w:szCs w:val="24"/>
        </w:rPr>
        <w:t xml:space="preserve"> 42, 391-394.</w:t>
      </w:r>
    </w:p>
    <w:p w:rsidR="008C5E4C" w:rsidRDefault="008C5E4C" w:rsidP="008C5E4C">
      <w:pPr>
        <w:spacing w:line="360" w:lineRule="auto"/>
        <w:jc w:val="both"/>
        <w:rPr>
          <w:rFonts w:ascii="Times New Roman" w:hAnsi="Times New Roman" w:cs="Times New Roman"/>
          <w:sz w:val="24"/>
          <w:szCs w:val="24"/>
        </w:rPr>
      </w:pPr>
      <w:proofErr w:type="gramStart"/>
      <w:r w:rsidRPr="008C5E4C">
        <w:rPr>
          <w:rFonts w:ascii="Times New Roman" w:hAnsi="Times New Roman" w:cs="Times New Roman"/>
          <w:sz w:val="24"/>
          <w:szCs w:val="24"/>
        </w:rPr>
        <w:t>Jason, L. A., &amp; Fries, M. (2004).</w:t>
      </w:r>
      <w:proofErr w:type="gramEnd"/>
      <w:r w:rsidRPr="008C5E4C">
        <w:rPr>
          <w:rFonts w:ascii="Times New Roman" w:hAnsi="Times New Roman" w:cs="Times New Roman"/>
          <w:sz w:val="24"/>
          <w:szCs w:val="24"/>
        </w:rPr>
        <w:t xml:space="preserve"> Helping parents reduce children's television viewing</w:t>
      </w:r>
      <w:r>
        <w:rPr>
          <w:rFonts w:ascii="Times New Roman" w:hAnsi="Times New Roman" w:cs="Times New Roman"/>
          <w:sz w:val="24"/>
          <w:szCs w:val="24"/>
        </w:rPr>
        <w:t>.</w:t>
      </w:r>
    </w:p>
    <w:p w:rsidR="008C5E4C" w:rsidRPr="008C5E4C" w:rsidRDefault="008C5E4C" w:rsidP="008C5E4C">
      <w:pPr>
        <w:spacing w:line="360" w:lineRule="auto"/>
        <w:ind w:firstLine="720"/>
        <w:jc w:val="both"/>
        <w:rPr>
          <w:rFonts w:ascii="Times New Roman" w:hAnsi="Times New Roman" w:cs="Times New Roman"/>
          <w:sz w:val="24"/>
          <w:szCs w:val="24"/>
        </w:rPr>
      </w:pPr>
      <w:r w:rsidRPr="008C5E4C">
        <w:rPr>
          <w:rFonts w:ascii="Times New Roman" w:hAnsi="Times New Roman" w:cs="Times New Roman"/>
          <w:sz w:val="24"/>
          <w:szCs w:val="24"/>
        </w:rPr>
        <w:t xml:space="preserve"> </w:t>
      </w:r>
      <w:r w:rsidRPr="008C5E4C">
        <w:rPr>
          <w:rFonts w:ascii="Times New Roman" w:hAnsi="Times New Roman" w:cs="Times New Roman"/>
          <w:i/>
          <w:iCs/>
          <w:sz w:val="24"/>
          <w:szCs w:val="24"/>
        </w:rPr>
        <w:t>Research on Social Work Practice</w:t>
      </w:r>
      <w:r w:rsidRPr="008C5E4C">
        <w:rPr>
          <w:rFonts w:ascii="Times New Roman" w:hAnsi="Times New Roman" w:cs="Times New Roman"/>
          <w:sz w:val="24"/>
          <w:szCs w:val="24"/>
        </w:rPr>
        <w:t>, 121-131. D</w:t>
      </w:r>
      <w:r>
        <w:rPr>
          <w:rFonts w:ascii="Times New Roman" w:hAnsi="Times New Roman" w:cs="Times New Roman"/>
          <w:sz w:val="24"/>
          <w:szCs w:val="24"/>
        </w:rPr>
        <w:t>O</w:t>
      </w:r>
      <w:r w:rsidRPr="008C5E4C">
        <w:rPr>
          <w:rFonts w:ascii="Times New Roman" w:hAnsi="Times New Roman" w:cs="Times New Roman"/>
          <w:sz w:val="24"/>
          <w:szCs w:val="24"/>
        </w:rPr>
        <w:t>I:</w:t>
      </w:r>
      <w:r w:rsidRPr="008C5E4C">
        <w:rPr>
          <w:rFonts w:ascii="Times New Roman" w:hAnsi="Times New Roman" w:cs="Times New Roman"/>
          <w:sz w:val="24"/>
          <w:szCs w:val="24"/>
        </w:rPr>
        <w:tab/>
        <w:t>10.1177/1049731503257873.</w:t>
      </w:r>
    </w:p>
    <w:p w:rsidR="00083C51" w:rsidRDefault="00C14C3D" w:rsidP="00D764FA">
      <w:pPr>
        <w:spacing w:line="360" w:lineRule="auto"/>
        <w:jc w:val="both"/>
        <w:rPr>
          <w:rFonts w:ascii="Times New Roman" w:hAnsi="Times New Roman" w:cs="Times New Roman"/>
          <w:color w:val="000000"/>
          <w:sz w:val="24"/>
          <w:szCs w:val="24"/>
          <w:shd w:val="clear" w:color="auto" w:fill="FFFFFF"/>
        </w:rPr>
      </w:pPr>
      <w:r w:rsidRPr="00DD6740">
        <w:rPr>
          <w:rFonts w:ascii="Times New Roman" w:hAnsi="Times New Roman" w:cs="Times New Roman"/>
          <w:color w:val="000000"/>
          <w:sz w:val="24"/>
          <w:szCs w:val="24"/>
          <w:shd w:val="clear" w:color="auto" w:fill="FFFFFF"/>
        </w:rPr>
        <w:lastRenderedPageBreak/>
        <w:t>Kietzmann, J.H., Hermkens, K., McCarthy, I.P., &amp; Silvestre, B.S.</w:t>
      </w:r>
      <w:r w:rsidR="00DC7C4D">
        <w:rPr>
          <w:rFonts w:ascii="Times New Roman" w:hAnsi="Times New Roman" w:cs="Times New Roman"/>
          <w:color w:val="000000"/>
          <w:sz w:val="24"/>
          <w:szCs w:val="24"/>
          <w:shd w:val="clear" w:color="auto" w:fill="FFFFFF"/>
        </w:rPr>
        <w:t xml:space="preserve"> </w:t>
      </w:r>
      <w:proofErr w:type="gramStart"/>
      <w:r w:rsidR="00DC7C4D">
        <w:rPr>
          <w:rFonts w:ascii="Times New Roman" w:hAnsi="Times New Roman" w:cs="Times New Roman"/>
          <w:color w:val="000000"/>
          <w:sz w:val="24"/>
          <w:szCs w:val="24"/>
          <w:shd w:val="clear" w:color="auto" w:fill="FFFFFF"/>
        </w:rPr>
        <w:t>(</w:t>
      </w:r>
      <w:r w:rsidRPr="00DD6740">
        <w:rPr>
          <w:rFonts w:ascii="Times New Roman" w:hAnsi="Times New Roman" w:cs="Times New Roman"/>
          <w:color w:val="000000"/>
          <w:sz w:val="24"/>
          <w:szCs w:val="24"/>
          <w:shd w:val="clear" w:color="auto" w:fill="FFFFFF"/>
        </w:rPr>
        <w:t xml:space="preserve"> 2011</w:t>
      </w:r>
      <w:proofErr w:type="gramEnd"/>
      <w:r w:rsidR="00DC7C4D">
        <w:rPr>
          <w:rFonts w:ascii="Times New Roman" w:hAnsi="Times New Roman" w:cs="Times New Roman"/>
          <w:color w:val="000000"/>
          <w:sz w:val="24"/>
          <w:szCs w:val="24"/>
          <w:shd w:val="clear" w:color="auto" w:fill="FFFFFF"/>
        </w:rPr>
        <w:t>)</w:t>
      </w:r>
      <w:r w:rsidRPr="00DD6740">
        <w:rPr>
          <w:rFonts w:ascii="Times New Roman" w:hAnsi="Times New Roman" w:cs="Times New Roman"/>
          <w:color w:val="000000"/>
          <w:sz w:val="24"/>
          <w:szCs w:val="24"/>
          <w:shd w:val="clear" w:color="auto" w:fill="FFFFFF"/>
        </w:rPr>
        <w:t xml:space="preserve">. </w:t>
      </w:r>
      <w:proofErr w:type="gramStart"/>
      <w:r w:rsidRPr="00DD6740">
        <w:rPr>
          <w:rFonts w:ascii="Times New Roman" w:hAnsi="Times New Roman" w:cs="Times New Roman"/>
          <w:color w:val="000000"/>
          <w:sz w:val="24"/>
          <w:szCs w:val="24"/>
          <w:shd w:val="clear" w:color="auto" w:fill="FFFFFF"/>
        </w:rPr>
        <w:t>Social media?</w:t>
      </w:r>
      <w:proofErr w:type="gramEnd"/>
      <w:r w:rsidRPr="00DD6740">
        <w:rPr>
          <w:rFonts w:ascii="Times New Roman" w:hAnsi="Times New Roman" w:cs="Times New Roman"/>
          <w:color w:val="000000"/>
          <w:sz w:val="24"/>
          <w:szCs w:val="24"/>
          <w:shd w:val="clear" w:color="auto" w:fill="FFFFFF"/>
        </w:rPr>
        <w:t xml:space="preserve"> Get </w:t>
      </w:r>
    </w:p>
    <w:p w:rsidR="00666204" w:rsidRPr="0012485D" w:rsidRDefault="00C14C3D" w:rsidP="00083C51">
      <w:pPr>
        <w:spacing w:line="360" w:lineRule="auto"/>
        <w:ind w:left="720"/>
        <w:jc w:val="both"/>
        <w:rPr>
          <w:rFonts w:ascii="Times New Roman" w:hAnsi="Times New Roman" w:cs="Times New Roman"/>
          <w:sz w:val="24"/>
          <w:szCs w:val="24"/>
        </w:rPr>
      </w:pPr>
      <w:proofErr w:type="gramStart"/>
      <w:r w:rsidRPr="00DD6740">
        <w:rPr>
          <w:rFonts w:ascii="Times New Roman" w:hAnsi="Times New Roman" w:cs="Times New Roman"/>
          <w:color w:val="000000"/>
          <w:sz w:val="24"/>
          <w:szCs w:val="24"/>
          <w:shd w:val="clear" w:color="auto" w:fill="FFFFFF"/>
        </w:rPr>
        <w:t>serious</w:t>
      </w:r>
      <w:proofErr w:type="gramEnd"/>
      <w:r w:rsidRPr="00DD6740">
        <w:rPr>
          <w:rFonts w:ascii="Times New Roman" w:hAnsi="Times New Roman" w:cs="Times New Roman"/>
          <w:color w:val="000000"/>
          <w:sz w:val="24"/>
          <w:szCs w:val="24"/>
          <w:shd w:val="clear" w:color="auto" w:fill="FFFFFF"/>
        </w:rPr>
        <w:t xml:space="preserve">! </w:t>
      </w:r>
      <w:proofErr w:type="gramStart"/>
      <w:r w:rsidRPr="00DD6740">
        <w:rPr>
          <w:rFonts w:ascii="Times New Roman" w:hAnsi="Times New Roman" w:cs="Times New Roman"/>
          <w:color w:val="000000"/>
          <w:sz w:val="24"/>
          <w:szCs w:val="24"/>
          <w:shd w:val="clear" w:color="auto" w:fill="FFFFFF"/>
        </w:rPr>
        <w:t>Understanding the functional building blocks of social media.</w:t>
      </w:r>
      <w:proofErr w:type="gramEnd"/>
      <w:r w:rsidRPr="00DD6740">
        <w:rPr>
          <w:rFonts w:ascii="Times New Roman" w:hAnsi="Times New Roman" w:cs="Times New Roman"/>
          <w:color w:val="000000"/>
          <w:sz w:val="24"/>
          <w:szCs w:val="24"/>
          <w:shd w:val="clear" w:color="auto" w:fill="FFFFFF"/>
        </w:rPr>
        <w:t> </w:t>
      </w:r>
      <w:r w:rsidRPr="00DD6740">
        <w:rPr>
          <w:rFonts w:ascii="Times New Roman" w:hAnsi="Times New Roman" w:cs="Times New Roman"/>
          <w:i/>
          <w:iCs/>
          <w:color w:val="000000"/>
          <w:sz w:val="24"/>
          <w:szCs w:val="24"/>
          <w:shd w:val="clear" w:color="auto" w:fill="FFFFFF"/>
        </w:rPr>
        <w:t>Business Horizons, </w:t>
      </w:r>
      <w:r w:rsidRPr="00DD6740">
        <w:rPr>
          <w:rFonts w:ascii="Times New Roman" w:hAnsi="Times New Roman" w:cs="Times New Roman"/>
          <w:color w:val="000000"/>
          <w:sz w:val="24"/>
          <w:szCs w:val="24"/>
          <w:shd w:val="clear" w:color="auto" w:fill="FFFFFF"/>
        </w:rPr>
        <w:t>54(3):241-251.</w:t>
      </w:r>
      <w:r w:rsidR="00666204">
        <w:rPr>
          <w:rFonts w:ascii="Times New Roman" w:hAnsi="Times New Roman" w:cs="Times New Roman"/>
          <w:color w:val="000000"/>
          <w:sz w:val="24"/>
          <w:szCs w:val="24"/>
          <w:shd w:val="clear" w:color="auto" w:fill="FFFFFF"/>
        </w:rPr>
        <w:t xml:space="preserve"> </w:t>
      </w:r>
      <w:r w:rsidR="008A07A3">
        <w:rPr>
          <w:rFonts w:ascii="Times New Roman" w:hAnsi="Times New Roman" w:cs="Times New Roman"/>
          <w:sz w:val="24"/>
          <w:szCs w:val="24"/>
        </w:rPr>
        <w:t>DOI</w:t>
      </w:r>
      <w:r w:rsidR="00666204" w:rsidRPr="0012485D">
        <w:rPr>
          <w:rFonts w:ascii="Times New Roman" w:hAnsi="Times New Roman" w:cs="Times New Roman"/>
          <w:sz w:val="24"/>
          <w:szCs w:val="24"/>
        </w:rPr>
        <w:t>: 10.106/j.bushor.2011.01.005</w:t>
      </w:r>
      <w:r w:rsidR="00B178C7">
        <w:rPr>
          <w:rFonts w:ascii="Times New Roman" w:hAnsi="Times New Roman" w:cs="Times New Roman"/>
          <w:sz w:val="24"/>
          <w:szCs w:val="24"/>
        </w:rPr>
        <w:t>.</w:t>
      </w:r>
    </w:p>
    <w:p w:rsidR="00D9243F" w:rsidRPr="00D9243F" w:rsidRDefault="00D9243F" w:rsidP="00D9243F">
      <w:pPr>
        <w:jc w:val="both"/>
        <w:rPr>
          <w:rFonts w:ascii="Times New Roman" w:hAnsi="Times New Roman" w:cs="Times New Roman"/>
          <w:sz w:val="24"/>
          <w:szCs w:val="24"/>
        </w:rPr>
      </w:pPr>
      <w:r w:rsidRPr="00BE7AB3">
        <w:rPr>
          <w:rFonts w:ascii="Times New Roman" w:hAnsi="Times New Roman" w:cs="Times New Roman"/>
          <w:sz w:val="24"/>
          <w:szCs w:val="24"/>
          <w:lang w:val="nl-NL"/>
        </w:rPr>
        <w:t xml:space="preserve">Myers, D. G. (1995). </w:t>
      </w:r>
      <w:r w:rsidRPr="00BE7AB3">
        <w:rPr>
          <w:rFonts w:ascii="Times New Roman" w:hAnsi="Times New Roman" w:cs="Times New Roman"/>
          <w:i/>
          <w:iCs/>
          <w:sz w:val="24"/>
          <w:szCs w:val="24"/>
          <w:lang w:val="nl-NL"/>
        </w:rPr>
        <w:t>Psychology (4 ed).</w:t>
      </w:r>
      <w:r w:rsidRPr="00BE7AB3">
        <w:rPr>
          <w:rFonts w:ascii="Times New Roman" w:hAnsi="Times New Roman" w:cs="Times New Roman"/>
          <w:sz w:val="24"/>
          <w:szCs w:val="24"/>
          <w:lang w:val="nl-NL"/>
        </w:rPr>
        <w:t xml:space="preserve"> </w:t>
      </w:r>
      <w:r w:rsidRPr="00D9243F">
        <w:rPr>
          <w:rFonts w:ascii="Times New Roman" w:hAnsi="Times New Roman" w:cs="Times New Roman"/>
          <w:sz w:val="24"/>
          <w:szCs w:val="24"/>
        </w:rPr>
        <w:t>New York: Worth Publishers.</w:t>
      </w:r>
    </w:p>
    <w:p w:rsidR="00EF1C39" w:rsidRDefault="005557E3" w:rsidP="00EF1C39">
      <w:pPr>
        <w:spacing w:line="360" w:lineRule="auto"/>
        <w:jc w:val="both"/>
        <w:rPr>
          <w:rFonts w:ascii="Times New Roman" w:hAnsi="Times New Roman" w:cs="Times New Roman"/>
          <w:sz w:val="24"/>
          <w:szCs w:val="24"/>
        </w:rPr>
      </w:pPr>
      <w:r w:rsidRPr="00EF1C39">
        <w:rPr>
          <w:rFonts w:ascii="Times New Roman" w:hAnsi="Times New Roman" w:cs="Times New Roman"/>
          <w:sz w:val="24"/>
          <w:szCs w:val="24"/>
        </w:rPr>
        <w:t>Moreno, M. A., Jelenchick, L. A., Egan, K. G., Cox, E., Young, H., Gannon, K. E., &amp; Becker,</w:t>
      </w:r>
    </w:p>
    <w:p w:rsidR="005557E3" w:rsidRPr="00EF1C39" w:rsidRDefault="005557E3" w:rsidP="00EF1C39">
      <w:pPr>
        <w:spacing w:line="360" w:lineRule="auto"/>
        <w:ind w:left="720" w:firstLine="60"/>
        <w:jc w:val="both"/>
        <w:rPr>
          <w:rFonts w:ascii="Times New Roman" w:hAnsi="Times New Roman" w:cs="Times New Roman"/>
          <w:sz w:val="24"/>
          <w:szCs w:val="24"/>
        </w:rPr>
      </w:pPr>
      <w:proofErr w:type="gramStart"/>
      <w:r w:rsidRPr="00EF1C39">
        <w:rPr>
          <w:rFonts w:ascii="Times New Roman" w:hAnsi="Times New Roman" w:cs="Times New Roman"/>
          <w:sz w:val="24"/>
          <w:szCs w:val="24"/>
        </w:rPr>
        <w:t>T. (2011).</w:t>
      </w:r>
      <w:proofErr w:type="gramEnd"/>
      <w:r w:rsidRPr="00EF1C39">
        <w:rPr>
          <w:rFonts w:ascii="Times New Roman" w:hAnsi="Times New Roman" w:cs="Times New Roman"/>
          <w:sz w:val="24"/>
          <w:szCs w:val="24"/>
        </w:rPr>
        <w:t xml:space="preserve"> </w:t>
      </w:r>
      <w:proofErr w:type="gramStart"/>
      <w:r w:rsidRPr="00EF1C39">
        <w:rPr>
          <w:rFonts w:ascii="Times New Roman" w:hAnsi="Times New Roman" w:cs="Times New Roman"/>
          <w:sz w:val="24"/>
          <w:szCs w:val="24"/>
        </w:rPr>
        <w:t>Feeling bad on Facebook: Depression disclosures by college students on a Social Networking Site.</w:t>
      </w:r>
      <w:proofErr w:type="gramEnd"/>
      <w:r w:rsidRPr="00EF1C39">
        <w:rPr>
          <w:rFonts w:ascii="Times New Roman" w:hAnsi="Times New Roman" w:cs="Times New Roman"/>
          <w:sz w:val="24"/>
          <w:szCs w:val="24"/>
        </w:rPr>
        <w:t xml:space="preserve"> </w:t>
      </w:r>
      <w:proofErr w:type="gramStart"/>
      <w:r w:rsidRPr="00EF1C39">
        <w:rPr>
          <w:rFonts w:ascii="Times New Roman" w:hAnsi="Times New Roman" w:cs="Times New Roman"/>
          <w:i/>
          <w:iCs/>
          <w:sz w:val="24"/>
          <w:szCs w:val="24"/>
        </w:rPr>
        <w:t>HHS Public Access</w:t>
      </w:r>
      <w:r w:rsidRPr="00EF1C39">
        <w:rPr>
          <w:rFonts w:ascii="Times New Roman" w:hAnsi="Times New Roman" w:cs="Times New Roman"/>
          <w:sz w:val="24"/>
          <w:szCs w:val="24"/>
        </w:rPr>
        <w:t>, 477-455.</w:t>
      </w:r>
      <w:proofErr w:type="gramEnd"/>
    </w:p>
    <w:p w:rsidR="002E68EE" w:rsidRPr="002E68EE" w:rsidRDefault="002E68EE" w:rsidP="002E68EE">
      <w:pPr>
        <w:jc w:val="both"/>
        <w:rPr>
          <w:rFonts w:ascii="Times New Roman" w:hAnsi="Times New Roman" w:cs="Times New Roman"/>
          <w:sz w:val="24"/>
          <w:szCs w:val="24"/>
        </w:rPr>
      </w:pPr>
      <w:r w:rsidRPr="002E68EE">
        <w:rPr>
          <w:rFonts w:ascii="Times New Roman" w:hAnsi="Times New Roman" w:cs="Times New Roman"/>
          <w:sz w:val="24"/>
          <w:szCs w:val="24"/>
        </w:rPr>
        <w:t xml:space="preserve">Novotney, A. (2012). </w:t>
      </w:r>
      <w:proofErr w:type="gramStart"/>
      <w:r w:rsidRPr="002E68EE">
        <w:rPr>
          <w:rFonts w:ascii="Times New Roman" w:hAnsi="Times New Roman" w:cs="Times New Roman"/>
          <w:sz w:val="24"/>
          <w:szCs w:val="24"/>
        </w:rPr>
        <w:t>R U Friends 4 Real.</w:t>
      </w:r>
      <w:proofErr w:type="gramEnd"/>
      <w:r w:rsidRPr="002E68EE">
        <w:rPr>
          <w:rFonts w:ascii="Times New Roman" w:hAnsi="Times New Roman" w:cs="Times New Roman"/>
          <w:sz w:val="24"/>
          <w:szCs w:val="24"/>
        </w:rPr>
        <w:t xml:space="preserve"> </w:t>
      </w:r>
      <w:proofErr w:type="gramStart"/>
      <w:r w:rsidRPr="002E68EE">
        <w:rPr>
          <w:rFonts w:ascii="Times New Roman" w:hAnsi="Times New Roman" w:cs="Times New Roman"/>
          <w:i/>
          <w:iCs/>
          <w:sz w:val="24"/>
          <w:szCs w:val="24"/>
        </w:rPr>
        <w:t>Monitor on Psychology</w:t>
      </w:r>
      <w:r w:rsidRPr="002E68EE">
        <w:rPr>
          <w:rFonts w:ascii="Times New Roman" w:hAnsi="Times New Roman" w:cs="Times New Roman"/>
          <w:sz w:val="24"/>
          <w:szCs w:val="24"/>
        </w:rPr>
        <w:t>, 62-65.</w:t>
      </w:r>
      <w:proofErr w:type="gramEnd"/>
    </w:p>
    <w:p w:rsidR="0000721C" w:rsidRDefault="004B02FD" w:rsidP="00D764FA">
      <w:pPr>
        <w:spacing w:line="360" w:lineRule="auto"/>
        <w:jc w:val="both"/>
        <w:rPr>
          <w:rFonts w:ascii="Times New Roman" w:hAnsi="Times New Roman" w:cs="Times New Roman"/>
          <w:sz w:val="24"/>
          <w:szCs w:val="24"/>
        </w:rPr>
      </w:pPr>
      <w:r w:rsidRPr="00D96175">
        <w:rPr>
          <w:rFonts w:ascii="Times New Roman" w:hAnsi="Times New Roman" w:cs="Times New Roman"/>
          <w:sz w:val="24"/>
          <w:szCs w:val="24"/>
          <w:lang w:val="nl-NL"/>
        </w:rPr>
        <w:t xml:space="preserve">Nyangeni, T., Du Rand, S &amp; Van Rooyen, D. (2015). </w:t>
      </w:r>
      <w:r w:rsidRPr="00DD6740">
        <w:rPr>
          <w:rFonts w:ascii="Times New Roman" w:hAnsi="Times New Roman" w:cs="Times New Roman"/>
          <w:sz w:val="24"/>
          <w:szCs w:val="24"/>
        </w:rPr>
        <w:t xml:space="preserve">Perception of nursing students regarding </w:t>
      </w:r>
    </w:p>
    <w:p w:rsidR="004B02FD" w:rsidRDefault="004B02FD" w:rsidP="0000721C">
      <w:pPr>
        <w:spacing w:line="360" w:lineRule="auto"/>
        <w:ind w:left="720"/>
        <w:jc w:val="both"/>
        <w:rPr>
          <w:rFonts w:ascii="Times New Roman" w:hAnsi="Times New Roman" w:cs="Times New Roman"/>
          <w:sz w:val="24"/>
          <w:szCs w:val="24"/>
        </w:rPr>
      </w:pPr>
      <w:proofErr w:type="gramStart"/>
      <w:r w:rsidRPr="00DD6740">
        <w:rPr>
          <w:rFonts w:ascii="Times New Roman" w:hAnsi="Times New Roman" w:cs="Times New Roman"/>
          <w:sz w:val="24"/>
          <w:szCs w:val="24"/>
        </w:rPr>
        <w:t>responsible</w:t>
      </w:r>
      <w:proofErr w:type="gramEnd"/>
      <w:r w:rsidRPr="00DD6740">
        <w:rPr>
          <w:rFonts w:ascii="Times New Roman" w:hAnsi="Times New Roman" w:cs="Times New Roman"/>
          <w:sz w:val="24"/>
          <w:szCs w:val="24"/>
        </w:rPr>
        <w:t xml:space="preserve"> use of social media in Eastern Cape. Curationis 38(2), Art. </w:t>
      </w:r>
      <w:proofErr w:type="gramStart"/>
      <w:r w:rsidRPr="00DD6740">
        <w:rPr>
          <w:rFonts w:ascii="Times New Roman" w:hAnsi="Times New Roman" w:cs="Times New Roman"/>
          <w:sz w:val="24"/>
          <w:szCs w:val="24"/>
        </w:rPr>
        <w:t>#1496, 9 pages.</w:t>
      </w:r>
      <w:proofErr w:type="gramEnd"/>
      <w:r w:rsidRPr="00DD6740">
        <w:rPr>
          <w:rFonts w:ascii="Times New Roman" w:hAnsi="Times New Roman" w:cs="Times New Roman"/>
          <w:sz w:val="24"/>
          <w:szCs w:val="24"/>
        </w:rPr>
        <w:t xml:space="preserve"> http://dx.doi. org/10.4102/curationis. v38i2.1496</w:t>
      </w:r>
    </w:p>
    <w:p w:rsidR="0000721C" w:rsidRDefault="00F838BA" w:rsidP="00D764FA">
      <w:pPr>
        <w:spacing w:line="360" w:lineRule="auto"/>
        <w:jc w:val="both"/>
        <w:rPr>
          <w:rFonts w:ascii="Times New Roman" w:hAnsi="Times New Roman" w:cs="Times New Roman"/>
          <w:color w:val="000000" w:themeColor="text1"/>
          <w:sz w:val="24"/>
          <w:szCs w:val="24"/>
        </w:rPr>
      </w:pPr>
      <w:proofErr w:type="gramStart"/>
      <w:r w:rsidRPr="00F838BA">
        <w:rPr>
          <w:rFonts w:ascii="Times New Roman" w:hAnsi="Times New Roman" w:cs="Times New Roman"/>
          <w:color w:val="000000" w:themeColor="text1"/>
          <w:sz w:val="24"/>
          <w:szCs w:val="24"/>
        </w:rPr>
        <w:t>Ngonso, B.F. and Egiele</w:t>
      </w:r>
      <w:r w:rsidR="00645175">
        <w:rPr>
          <w:rFonts w:ascii="Times New Roman" w:hAnsi="Times New Roman" w:cs="Times New Roman"/>
          <w:color w:val="000000" w:themeColor="text1"/>
          <w:sz w:val="24"/>
          <w:szCs w:val="24"/>
        </w:rPr>
        <w:t>w</w:t>
      </w:r>
      <w:r w:rsidRPr="00F838BA">
        <w:rPr>
          <w:rFonts w:ascii="Times New Roman" w:hAnsi="Times New Roman" w:cs="Times New Roman"/>
          <w:color w:val="000000" w:themeColor="text1"/>
          <w:sz w:val="24"/>
          <w:szCs w:val="24"/>
        </w:rPr>
        <w:t>a, P.E. (2018).</w:t>
      </w:r>
      <w:proofErr w:type="gramEnd"/>
      <w:r w:rsidRPr="00F838BA">
        <w:rPr>
          <w:rFonts w:ascii="Times New Roman" w:hAnsi="Times New Roman" w:cs="Times New Roman"/>
          <w:color w:val="000000" w:themeColor="text1"/>
          <w:sz w:val="24"/>
          <w:szCs w:val="24"/>
        </w:rPr>
        <w:t xml:space="preserve"> When values change values: Assessing how social </w:t>
      </w:r>
    </w:p>
    <w:p w:rsidR="00F838BA" w:rsidRPr="00F838BA" w:rsidRDefault="00F838BA" w:rsidP="0000721C">
      <w:pPr>
        <w:spacing w:line="360" w:lineRule="auto"/>
        <w:ind w:left="720"/>
        <w:jc w:val="both"/>
        <w:rPr>
          <w:rFonts w:ascii="Times New Roman" w:hAnsi="Times New Roman" w:cs="Times New Roman"/>
          <w:color w:val="000000" w:themeColor="text1"/>
          <w:sz w:val="24"/>
          <w:szCs w:val="24"/>
        </w:rPr>
      </w:pPr>
      <w:proofErr w:type="gramStart"/>
      <w:r w:rsidRPr="00F838BA">
        <w:rPr>
          <w:rFonts w:ascii="Times New Roman" w:hAnsi="Times New Roman" w:cs="Times New Roman"/>
          <w:color w:val="000000" w:themeColor="text1"/>
          <w:sz w:val="24"/>
          <w:szCs w:val="24"/>
        </w:rPr>
        <w:t>media</w:t>
      </w:r>
      <w:proofErr w:type="gramEnd"/>
      <w:r w:rsidRPr="00F838BA">
        <w:rPr>
          <w:rFonts w:ascii="Times New Roman" w:hAnsi="Times New Roman" w:cs="Times New Roman"/>
          <w:color w:val="000000" w:themeColor="text1"/>
          <w:sz w:val="24"/>
          <w:szCs w:val="24"/>
        </w:rPr>
        <w:t xml:space="preserve"> changes Nigerian youth communication patterns and values. </w:t>
      </w:r>
      <w:r w:rsidRPr="00F838BA">
        <w:rPr>
          <w:rFonts w:ascii="Times New Roman" w:hAnsi="Times New Roman" w:cs="Times New Roman"/>
          <w:i/>
          <w:iCs/>
          <w:color w:val="000000" w:themeColor="text1"/>
          <w:sz w:val="24"/>
          <w:szCs w:val="24"/>
        </w:rPr>
        <w:t>New Media and Mass Communication</w:t>
      </w:r>
      <w:r w:rsidRPr="00F838BA">
        <w:rPr>
          <w:rFonts w:ascii="Times New Roman" w:hAnsi="Times New Roman" w:cs="Times New Roman"/>
          <w:color w:val="000000" w:themeColor="text1"/>
          <w:sz w:val="24"/>
          <w:szCs w:val="24"/>
        </w:rPr>
        <w:t xml:space="preserve">, 68, 1-8. </w:t>
      </w:r>
    </w:p>
    <w:p w:rsidR="00C82C09" w:rsidRPr="00C82C09" w:rsidRDefault="00C82C09" w:rsidP="00C82C09">
      <w:pPr>
        <w:spacing w:line="360" w:lineRule="auto"/>
        <w:jc w:val="both"/>
        <w:rPr>
          <w:rFonts w:ascii="Times New Roman" w:hAnsi="Times New Roman" w:cs="Times New Roman"/>
          <w:sz w:val="24"/>
          <w:szCs w:val="24"/>
        </w:rPr>
      </w:pPr>
      <w:r w:rsidRPr="00C82C09">
        <w:rPr>
          <w:rFonts w:ascii="Times New Roman" w:hAnsi="Times New Roman" w:cs="Times New Roman"/>
          <w:sz w:val="24"/>
          <w:szCs w:val="24"/>
        </w:rPr>
        <w:t>O’Keeffe, G. S., Clarke-Pearson, K., Mulligan, D. A., Altmann, T. R., Brown, A., Christakis,</w:t>
      </w:r>
      <w:r w:rsidRPr="00C82C09">
        <w:rPr>
          <w:rFonts w:ascii="Times New Roman" w:hAnsi="Times New Roman" w:cs="Times New Roman"/>
          <w:sz w:val="24"/>
          <w:szCs w:val="24"/>
        </w:rPr>
        <w:tab/>
        <w:t>D. A., Falik, H. L., Hill, D. L., Hogan, M. J., Levine, A. E., &amp; Nelson, K. G. (2011).</w:t>
      </w:r>
      <w:r w:rsidRPr="00C82C09">
        <w:rPr>
          <w:rFonts w:ascii="Times New Roman" w:hAnsi="Times New Roman" w:cs="Times New Roman"/>
          <w:sz w:val="24"/>
          <w:szCs w:val="24"/>
        </w:rPr>
        <w:tab/>
      </w:r>
      <w:proofErr w:type="gramStart"/>
      <w:r w:rsidRPr="00C82C09">
        <w:rPr>
          <w:rFonts w:ascii="Times New Roman" w:hAnsi="Times New Roman" w:cs="Times New Roman"/>
          <w:sz w:val="24"/>
          <w:szCs w:val="24"/>
        </w:rPr>
        <w:t>Clinical report - The impact of social media on children, adolescents, and families.</w:t>
      </w:r>
      <w:proofErr w:type="gramEnd"/>
      <w:r w:rsidRPr="00C82C09">
        <w:rPr>
          <w:rFonts w:ascii="Times New Roman" w:hAnsi="Times New Roman" w:cs="Times New Roman"/>
          <w:sz w:val="24"/>
          <w:szCs w:val="24"/>
        </w:rPr>
        <w:tab/>
      </w:r>
      <w:r w:rsidR="006248EC" w:rsidRPr="00C82C09">
        <w:rPr>
          <w:rFonts w:ascii="Times New Roman" w:hAnsi="Times New Roman" w:cs="Times New Roman"/>
          <w:sz w:val="24"/>
          <w:szCs w:val="24"/>
        </w:rPr>
        <w:t>Paediatrics</w:t>
      </w:r>
      <w:r w:rsidRPr="00C82C09">
        <w:rPr>
          <w:rFonts w:ascii="Times New Roman" w:hAnsi="Times New Roman" w:cs="Times New Roman"/>
          <w:sz w:val="24"/>
          <w:szCs w:val="24"/>
        </w:rPr>
        <w:t>, 127(4), 800–804. https://doi.org/10.1542/peds.2011-0054</w:t>
      </w:r>
    </w:p>
    <w:p w:rsidR="0000721C" w:rsidRDefault="00C14C3D" w:rsidP="00D764FA">
      <w:pPr>
        <w:spacing w:line="360" w:lineRule="auto"/>
        <w:jc w:val="both"/>
        <w:rPr>
          <w:rFonts w:ascii="Times New Roman" w:hAnsi="Times New Roman" w:cs="Times New Roman"/>
          <w:color w:val="000000"/>
          <w:sz w:val="24"/>
          <w:szCs w:val="24"/>
          <w:shd w:val="clear" w:color="auto" w:fill="FFFFFF"/>
        </w:rPr>
      </w:pPr>
      <w:r w:rsidRPr="00DD6740">
        <w:rPr>
          <w:rFonts w:ascii="Times New Roman" w:hAnsi="Times New Roman" w:cs="Times New Roman"/>
          <w:color w:val="000000"/>
          <w:sz w:val="24"/>
          <w:szCs w:val="24"/>
          <w:shd w:val="clear" w:color="auto" w:fill="FFFFFF"/>
        </w:rPr>
        <w:t xml:space="preserve">Perkins, P.W. </w:t>
      </w:r>
      <w:r w:rsidR="00D16D7B">
        <w:rPr>
          <w:rFonts w:ascii="Times New Roman" w:hAnsi="Times New Roman" w:cs="Times New Roman"/>
          <w:color w:val="000000"/>
          <w:sz w:val="24"/>
          <w:szCs w:val="24"/>
          <w:shd w:val="clear" w:color="auto" w:fill="FFFFFF"/>
        </w:rPr>
        <w:t>(</w:t>
      </w:r>
      <w:r w:rsidRPr="00DD6740">
        <w:rPr>
          <w:rFonts w:ascii="Times New Roman" w:hAnsi="Times New Roman" w:cs="Times New Roman"/>
          <w:color w:val="000000"/>
          <w:sz w:val="24"/>
          <w:szCs w:val="24"/>
          <w:shd w:val="clear" w:color="auto" w:fill="FFFFFF"/>
        </w:rPr>
        <w:t>2012</w:t>
      </w:r>
      <w:r w:rsidR="00D16D7B">
        <w:rPr>
          <w:rFonts w:ascii="Times New Roman" w:hAnsi="Times New Roman" w:cs="Times New Roman"/>
          <w:color w:val="000000"/>
          <w:sz w:val="24"/>
          <w:szCs w:val="24"/>
          <w:shd w:val="clear" w:color="auto" w:fill="FFFFFF"/>
        </w:rPr>
        <w:t>)</w:t>
      </w:r>
      <w:r w:rsidRPr="00DD6740">
        <w:rPr>
          <w:rFonts w:ascii="Times New Roman" w:hAnsi="Times New Roman" w:cs="Times New Roman"/>
          <w:color w:val="000000"/>
          <w:sz w:val="24"/>
          <w:szCs w:val="24"/>
          <w:shd w:val="clear" w:color="auto" w:fill="FFFFFF"/>
        </w:rPr>
        <w:t>. The manifestation of biblical community understanding in a Facebook</w:t>
      </w:r>
    </w:p>
    <w:p w:rsidR="00295397" w:rsidRDefault="00C14C3D" w:rsidP="0000721C">
      <w:pPr>
        <w:spacing w:line="360" w:lineRule="auto"/>
        <w:ind w:left="720" w:firstLine="60"/>
        <w:jc w:val="both"/>
        <w:rPr>
          <w:rFonts w:ascii="Times New Roman" w:hAnsi="Times New Roman" w:cs="Times New Roman"/>
          <w:color w:val="000000"/>
          <w:sz w:val="24"/>
          <w:szCs w:val="24"/>
          <w:shd w:val="clear" w:color="auto" w:fill="FFFFFF"/>
        </w:rPr>
      </w:pPr>
      <w:proofErr w:type="gramStart"/>
      <w:r w:rsidRPr="00DD6740">
        <w:rPr>
          <w:rFonts w:ascii="Times New Roman" w:hAnsi="Times New Roman" w:cs="Times New Roman"/>
          <w:color w:val="000000"/>
          <w:sz w:val="24"/>
          <w:szCs w:val="24"/>
          <w:shd w:val="clear" w:color="auto" w:fill="FFFFFF"/>
        </w:rPr>
        <w:t>community</w:t>
      </w:r>
      <w:proofErr w:type="gramEnd"/>
      <w:r w:rsidRPr="00DD6740">
        <w:rPr>
          <w:rFonts w:ascii="Times New Roman" w:hAnsi="Times New Roman" w:cs="Times New Roman"/>
          <w:color w:val="000000"/>
          <w:sz w:val="24"/>
          <w:szCs w:val="24"/>
          <w:shd w:val="clear" w:color="auto" w:fill="FFFFFF"/>
        </w:rPr>
        <w:t xml:space="preserve">: A qualitative study among Christian College students. </w:t>
      </w:r>
      <w:proofErr w:type="gramStart"/>
      <w:r w:rsidRPr="00DD6740">
        <w:rPr>
          <w:rFonts w:ascii="Times New Roman" w:hAnsi="Times New Roman" w:cs="Times New Roman"/>
          <w:color w:val="000000"/>
          <w:sz w:val="24"/>
          <w:szCs w:val="24"/>
          <w:shd w:val="clear" w:color="auto" w:fill="FFFFFF"/>
        </w:rPr>
        <w:t>Doctorate dissertation.</w:t>
      </w:r>
      <w:proofErr w:type="gramEnd"/>
      <w:r w:rsidRPr="00DD6740">
        <w:rPr>
          <w:rFonts w:ascii="Times New Roman" w:hAnsi="Times New Roman" w:cs="Times New Roman"/>
          <w:color w:val="000000"/>
          <w:sz w:val="24"/>
          <w:szCs w:val="24"/>
          <w:shd w:val="clear" w:color="auto" w:fill="FFFFFF"/>
        </w:rPr>
        <w:t xml:space="preserve"> Liberty University: Lynchburg, VA.</w:t>
      </w:r>
    </w:p>
    <w:p w:rsidR="00C703CC" w:rsidRPr="00C703CC" w:rsidRDefault="00C703CC" w:rsidP="00C703CC">
      <w:pPr>
        <w:jc w:val="both"/>
        <w:rPr>
          <w:rFonts w:ascii="Times New Roman" w:hAnsi="Times New Roman" w:cs="Times New Roman"/>
          <w:sz w:val="24"/>
          <w:szCs w:val="24"/>
        </w:rPr>
      </w:pPr>
      <w:r w:rsidRPr="00C703CC">
        <w:rPr>
          <w:rFonts w:ascii="Times New Roman" w:hAnsi="Times New Roman" w:cs="Times New Roman"/>
          <w:sz w:val="24"/>
          <w:szCs w:val="24"/>
        </w:rPr>
        <w:t xml:space="preserve">Rathus, S. A. (2008). </w:t>
      </w:r>
      <w:proofErr w:type="gramStart"/>
      <w:r w:rsidRPr="00C703CC">
        <w:rPr>
          <w:rFonts w:ascii="Times New Roman" w:hAnsi="Times New Roman" w:cs="Times New Roman"/>
          <w:i/>
          <w:iCs/>
          <w:sz w:val="24"/>
          <w:szCs w:val="24"/>
        </w:rPr>
        <w:t>Childhood and Adolescence.</w:t>
      </w:r>
      <w:proofErr w:type="gramEnd"/>
      <w:r w:rsidRPr="00C703CC">
        <w:rPr>
          <w:rFonts w:ascii="Times New Roman" w:hAnsi="Times New Roman" w:cs="Times New Roman"/>
          <w:sz w:val="24"/>
          <w:szCs w:val="24"/>
        </w:rPr>
        <w:t xml:space="preserve"> Belmont: Michele Sordi.</w:t>
      </w:r>
    </w:p>
    <w:p w:rsidR="0000721C" w:rsidRDefault="00102FDE" w:rsidP="00D764FA">
      <w:pPr>
        <w:spacing w:line="360" w:lineRule="auto"/>
        <w:jc w:val="both"/>
        <w:rPr>
          <w:rFonts w:ascii="Times New Roman" w:hAnsi="Times New Roman" w:cs="Times New Roman"/>
          <w:color w:val="000000" w:themeColor="text1"/>
          <w:sz w:val="24"/>
          <w:szCs w:val="24"/>
        </w:rPr>
      </w:pPr>
      <w:proofErr w:type="gramStart"/>
      <w:r w:rsidRPr="006A1494">
        <w:rPr>
          <w:rFonts w:ascii="Times New Roman" w:hAnsi="Times New Roman" w:cs="Times New Roman"/>
          <w:color w:val="000000" w:themeColor="text1"/>
          <w:sz w:val="24"/>
          <w:szCs w:val="24"/>
        </w:rPr>
        <w:t>Roberts, J. A., &amp; David, M. E. (2016).</w:t>
      </w:r>
      <w:proofErr w:type="gramEnd"/>
      <w:r w:rsidRPr="006A1494">
        <w:rPr>
          <w:rFonts w:ascii="Times New Roman" w:hAnsi="Times New Roman" w:cs="Times New Roman"/>
          <w:color w:val="000000" w:themeColor="text1"/>
          <w:sz w:val="24"/>
          <w:szCs w:val="24"/>
        </w:rPr>
        <w:t xml:space="preserve"> My life has become a major distraction from my cell</w:t>
      </w:r>
    </w:p>
    <w:p w:rsidR="000B7016" w:rsidRDefault="00102FDE" w:rsidP="0000721C">
      <w:pPr>
        <w:spacing w:line="360" w:lineRule="auto"/>
        <w:ind w:left="720" w:firstLine="60"/>
        <w:jc w:val="both"/>
        <w:rPr>
          <w:rFonts w:ascii="Times New Roman" w:hAnsi="Times New Roman" w:cs="Times New Roman"/>
          <w:color w:val="000000" w:themeColor="text1"/>
          <w:sz w:val="24"/>
          <w:szCs w:val="24"/>
        </w:rPr>
      </w:pPr>
      <w:proofErr w:type="gramStart"/>
      <w:r w:rsidRPr="006A1494">
        <w:rPr>
          <w:rFonts w:ascii="Times New Roman" w:hAnsi="Times New Roman" w:cs="Times New Roman"/>
          <w:color w:val="000000" w:themeColor="text1"/>
          <w:sz w:val="24"/>
          <w:szCs w:val="24"/>
        </w:rPr>
        <w:t>phone</w:t>
      </w:r>
      <w:proofErr w:type="gramEnd"/>
      <w:r w:rsidRPr="006A1494">
        <w:rPr>
          <w:rFonts w:ascii="Times New Roman" w:hAnsi="Times New Roman" w:cs="Times New Roman"/>
          <w:color w:val="000000" w:themeColor="text1"/>
          <w:sz w:val="24"/>
          <w:szCs w:val="24"/>
        </w:rPr>
        <w:t xml:space="preserve">: Partner phubbing and relationship satisfaction among romantic partners. </w:t>
      </w:r>
      <w:r w:rsidRPr="00F0355E">
        <w:rPr>
          <w:rFonts w:ascii="Times New Roman" w:hAnsi="Times New Roman" w:cs="Times New Roman"/>
          <w:i/>
          <w:iCs/>
          <w:color w:val="000000" w:themeColor="text1"/>
          <w:sz w:val="24"/>
          <w:szCs w:val="24"/>
        </w:rPr>
        <w:t xml:space="preserve">Computers in Human </w:t>
      </w:r>
      <w:r w:rsidR="008A07A3" w:rsidRPr="00F0355E">
        <w:rPr>
          <w:rFonts w:ascii="Times New Roman" w:hAnsi="Times New Roman" w:cs="Times New Roman"/>
          <w:i/>
          <w:iCs/>
          <w:color w:val="000000" w:themeColor="text1"/>
          <w:sz w:val="24"/>
          <w:szCs w:val="24"/>
        </w:rPr>
        <w:t>Behaviour</w:t>
      </w:r>
      <w:r w:rsidRPr="00F0355E">
        <w:rPr>
          <w:rFonts w:ascii="Times New Roman" w:hAnsi="Times New Roman" w:cs="Times New Roman"/>
          <w:i/>
          <w:iCs/>
          <w:color w:val="000000" w:themeColor="text1"/>
          <w:sz w:val="24"/>
          <w:szCs w:val="24"/>
        </w:rPr>
        <w:t>,</w:t>
      </w:r>
      <w:r w:rsidRPr="006A1494">
        <w:rPr>
          <w:rFonts w:ascii="Times New Roman" w:hAnsi="Times New Roman" w:cs="Times New Roman"/>
          <w:color w:val="000000" w:themeColor="text1"/>
          <w:sz w:val="24"/>
          <w:szCs w:val="24"/>
        </w:rPr>
        <w:t xml:space="preserve"> 54, 134-141. </w:t>
      </w:r>
      <w:r w:rsidR="00D72619">
        <w:rPr>
          <w:rFonts w:ascii="Times New Roman" w:hAnsi="Times New Roman" w:cs="Times New Roman"/>
          <w:color w:val="000000" w:themeColor="text1"/>
          <w:sz w:val="24"/>
          <w:szCs w:val="24"/>
        </w:rPr>
        <w:t>DOI</w:t>
      </w:r>
      <w:r w:rsidRPr="006A1494">
        <w:rPr>
          <w:rFonts w:ascii="Times New Roman" w:hAnsi="Times New Roman" w:cs="Times New Roman"/>
          <w:color w:val="000000" w:themeColor="text1"/>
          <w:sz w:val="24"/>
          <w:szCs w:val="24"/>
        </w:rPr>
        <w:t>:10.1016/j.chb.2015.07.058</w:t>
      </w:r>
      <w:r w:rsidR="000B7016">
        <w:rPr>
          <w:rFonts w:ascii="Times New Roman" w:hAnsi="Times New Roman" w:cs="Times New Roman"/>
          <w:color w:val="000000" w:themeColor="text1"/>
          <w:sz w:val="24"/>
          <w:szCs w:val="24"/>
        </w:rPr>
        <w:t xml:space="preserve"> </w:t>
      </w:r>
    </w:p>
    <w:p w:rsidR="009234A7" w:rsidRDefault="004A4106" w:rsidP="004A4106">
      <w:pPr>
        <w:spacing w:line="360" w:lineRule="auto"/>
        <w:jc w:val="both"/>
        <w:rPr>
          <w:rFonts w:ascii="Times New Roman" w:hAnsi="Times New Roman" w:cs="Times New Roman"/>
          <w:sz w:val="24"/>
          <w:szCs w:val="24"/>
        </w:rPr>
      </w:pPr>
      <w:proofErr w:type="gramStart"/>
      <w:r w:rsidRPr="004A4106">
        <w:rPr>
          <w:rFonts w:ascii="Times New Roman" w:hAnsi="Times New Roman" w:cs="Times New Roman"/>
          <w:sz w:val="24"/>
          <w:szCs w:val="24"/>
        </w:rPr>
        <w:t>Rosenbloom, S. (2012).</w:t>
      </w:r>
      <w:proofErr w:type="gramEnd"/>
      <w:r w:rsidRPr="004A4106">
        <w:rPr>
          <w:rFonts w:ascii="Times New Roman" w:hAnsi="Times New Roman" w:cs="Times New Roman"/>
          <w:sz w:val="24"/>
          <w:szCs w:val="24"/>
        </w:rPr>
        <w:t xml:space="preserve"> On Facebook, Scholars Link Up with Data. Course</w:t>
      </w:r>
      <w:r w:rsidR="009234A7">
        <w:rPr>
          <w:rFonts w:ascii="Times New Roman" w:hAnsi="Times New Roman" w:cs="Times New Roman"/>
          <w:sz w:val="24"/>
          <w:szCs w:val="24"/>
        </w:rPr>
        <w:t xml:space="preserve"> </w:t>
      </w:r>
      <w:r w:rsidRPr="004A4106">
        <w:rPr>
          <w:rFonts w:ascii="Times New Roman" w:hAnsi="Times New Roman" w:cs="Times New Roman"/>
          <w:sz w:val="24"/>
          <w:szCs w:val="24"/>
        </w:rPr>
        <w:t>Smart Instructor</w:t>
      </w:r>
    </w:p>
    <w:p w:rsidR="004A4106" w:rsidRPr="004A4106" w:rsidRDefault="009234A7" w:rsidP="009234A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4A4106" w:rsidRPr="004A4106">
        <w:rPr>
          <w:rFonts w:ascii="Times New Roman" w:hAnsi="Times New Roman" w:cs="Times New Roman"/>
          <w:sz w:val="24"/>
          <w:szCs w:val="24"/>
        </w:rPr>
        <w:t>Print, 33.</w:t>
      </w:r>
      <w:proofErr w:type="gramEnd"/>
    </w:p>
    <w:p w:rsidR="007E79FD" w:rsidRDefault="001A25E6" w:rsidP="00D764FA">
      <w:pPr>
        <w:spacing w:line="360" w:lineRule="auto"/>
        <w:jc w:val="both"/>
        <w:rPr>
          <w:rFonts w:ascii="Times New Roman" w:hAnsi="Times New Roman" w:cs="Times New Roman"/>
          <w:sz w:val="24"/>
          <w:szCs w:val="24"/>
        </w:rPr>
      </w:pPr>
      <w:r w:rsidRPr="001A25E6">
        <w:rPr>
          <w:rFonts w:ascii="Times New Roman" w:hAnsi="Times New Roman" w:cs="Times New Roman"/>
          <w:sz w:val="24"/>
          <w:szCs w:val="24"/>
        </w:rPr>
        <w:t xml:space="preserve">Sedgwick, R., Epstein, S., Dutta, R., &amp; Ougrin, D. (2019). </w:t>
      </w:r>
      <w:proofErr w:type="gramStart"/>
      <w:r w:rsidRPr="001A25E6">
        <w:rPr>
          <w:rFonts w:ascii="Times New Roman" w:hAnsi="Times New Roman" w:cs="Times New Roman"/>
          <w:sz w:val="24"/>
          <w:szCs w:val="24"/>
        </w:rPr>
        <w:t>Social media, internet use and</w:t>
      </w:r>
      <w:r w:rsidRPr="001A25E6">
        <w:rPr>
          <w:rFonts w:ascii="Times New Roman" w:hAnsi="Times New Roman" w:cs="Times New Roman"/>
          <w:sz w:val="24"/>
          <w:szCs w:val="24"/>
        </w:rPr>
        <w:tab/>
        <w:t>suicide</w:t>
      </w:r>
      <w:r w:rsidRPr="001A25E6">
        <w:rPr>
          <w:rFonts w:ascii="Times New Roman" w:hAnsi="Times New Roman" w:cs="Times New Roman"/>
          <w:sz w:val="24"/>
          <w:szCs w:val="24"/>
        </w:rPr>
        <w:tab/>
      </w:r>
      <w:r w:rsidRPr="001A25E6">
        <w:rPr>
          <w:rFonts w:ascii="Times New Roman" w:hAnsi="Times New Roman" w:cs="Times New Roman"/>
          <w:sz w:val="24"/>
          <w:szCs w:val="24"/>
        </w:rPr>
        <w:tab/>
        <w:t>attempts in adolescents.</w:t>
      </w:r>
      <w:proofErr w:type="gramEnd"/>
      <w:r w:rsidRPr="001A25E6">
        <w:rPr>
          <w:rFonts w:ascii="Times New Roman" w:hAnsi="Times New Roman" w:cs="Times New Roman"/>
          <w:sz w:val="24"/>
          <w:szCs w:val="24"/>
        </w:rPr>
        <w:t xml:space="preserve"> Current Opinion in Psychiatry, 32(6), 534–541.</w:t>
      </w:r>
    </w:p>
    <w:p w:rsidR="0000721C" w:rsidRDefault="00605E74" w:rsidP="00D764FA">
      <w:pPr>
        <w:spacing w:line="360" w:lineRule="auto"/>
        <w:jc w:val="both"/>
        <w:rPr>
          <w:rFonts w:ascii="Times New Roman" w:hAnsi="Times New Roman" w:cs="Times New Roman"/>
          <w:sz w:val="24"/>
          <w:szCs w:val="24"/>
        </w:rPr>
      </w:pPr>
      <w:r w:rsidRPr="00BE7AB3">
        <w:rPr>
          <w:rFonts w:ascii="Times New Roman" w:hAnsi="Times New Roman" w:cs="Times New Roman"/>
          <w:sz w:val="24"/>
          <w:szCs w:val="24"/>
          <w:lang w:val="nl-NL"/>
        </w:rPr>
        <w:t>Snakenborg, J., Van Acker, R., &amp; Gable, R.A. (2011). </w:t>
      </w:r>
      <w:proofErr w:type="spellStart"/>
      <w:r w:rsidRPr="00605E74">
        <w:rPr>
          <w:rFonts w:ascii="Times New Roman" w:hAnsi="Times New Roman" w:cs="Times New Roman"/>
          <w:sz w:val="24"/>
          <w:szCs w:val="24"/>
        </w:rPr>
        <w:t>Cyberbullying</w:t>
      </w:r>
      <w:proofErr w:type="spellEnd"/>
      <w:r w:rsidRPr="00605E74">
        <w:rPr>
          <w:rFonts w:ascii="Times New Roman" w:hAnsi="Times New Roman" w:cs="Times New Roman"/>
          <w:sz w:val="24"/>
          <w:szCs w:val="24"/>
        </w:rPr>
        <w:t xml:space="preserve">: Prevention and </w:t>
      </w:r>
    </w:p>
    <w:p w:rsidR="00605E74" w:rsidRPr="00605E74" w:rsidRDefault="00605E74" w:rsidP="0000721C">
      <w:pPr>
        <w:spacing w:line="360" w:lineRule="auto"/>
        <w:ind w:left="720"/>
        <w:jc w:val="both"/>
        <w:rPr>
          <w:rFonts w:ascii="Times New Roman" w:hAnsi="Times New Roman" w:cs="Times New Roman"/>
          <w:color w:val="000000" w:themeColor="text1"/>
          <w:sz w:val="24"/>
          <w:szCs w:val="24"/>
        </w:rPr>
      </w:pPr>
      <w:proofErr w:type="gramStart"/>
      <w:r w:rsidRPr="00605E74">
        <w:rPr>
          <w:rFonts w:ascii="Times New Roman" w:hAnsi="Times New Roman" w:cs="Times New Roman"/>
          <w:sz w:val="24"/>
          <w:szCs w:val="24"/>
        </w:rPr>
        <w:t>Intervention to Protect Our Children and Youth.</w:t>
      </w:r>
      <w:proofErr w:type="gramEnd"/>
      <w:r w:rsidRPr="00605E74">
        <w:rPr>
          <w:rFonts w:ascii="Times New Roman" w:hAnsi="Times New Roman" w:cs="Times New Roman"/>
          <w:sz w:val="24"/>
          <w:szCs w:val="24"/>
        </w:rPr>
        <w:t> </w:t>
      </w:r>
      <w:proofErr w:type="gramStart"/>
      <w:r w:rsidRPr="00605E74">
        <w:rPr>
          <w:rFonts w:ascii="Times New Roman" w:hAnsi="Times New Roman" w:cs="Times New Roman"/>
          <w:i/>
          <w:iCs/>
          <w:sz w:val="24"/>
          <w:szCs w:val="24"/>
        </w:rPr>
        <w:t>Preventing School Failure: Alternative Education for Children and Youth, </w:t>
      </w:r>
      <w:r w:rsidRPr="00605E74">
        <w:rPr>
          <w:rFonts w:ascii="Times New Roman" w:hAnsi="Times New Roman" w:cs="Times New Roman"/>
          <w:sz w:val="24"/>
          <w:szCs w:val="24"/>
        </w:rPr>
        <w:t>55(2), 88-95.</w:t>
      </w:r>
      <w:proofErr w:type="gramEnd"/>
      <w:r w:rsidRPr="00605E74">
        <w:rPr>
          <w:rFonts w:ascii="Times New Roman" w:hAnsi="Times New Roman" w:cs="Times New Roman"/>
          <w:sz w:val="24"/>
          <w:szCs w:val="24"/>
        </w:rPr>
        <w:t> DOI: </w:t>
      </w:r>
      <w:hyperlink r:id="rId9" w:history="1">
        <w:r w:rsidRPr="00605E74">
          <w:rPr>
            <w:rFonts w:ascii="Times New Roman" w:hAnsi="Times New Roman" w:cs="Times New Roman"/>
            <w:color w:val="0000FF"/>
            <w:sz w:val="24"/>
            <w:szCs w:val="24"/>
            <w:u w:val="single"/>
          </w:rPr>
          <w:t>10.1080/1045988X.2011.539454</w:t>
        </w:r>
      </w:hyperlink>
    </w:p>
    <w:p w:rsidR="0000721C" w:rsidRDefault="00EA6CD8" w:rsidP="00D764FA">
      <w:pPr>
        <w:spacing w:line="360" w:lineRule="auto"/>
        <w:jc w:val="both"/>
        <w:rPr>
          <w:rFonts w:ascii="Times New Roman" w:hAnsi="Times New Roman" w:cs="Times New Roman"/>
          <w:i/>
          <w:iCs/>
          <w:color w:val="000000" w:themeColor="text1"/>
          <w:sz w:val="24"/>
          <w:szCs w:val="24"/>
        </w:rPr>
      </w:pPr>
      <w:r w:rsidRPr="00BD705A">
        <w:rPr>
          <w:rFonts w:ascii="Times New Roman" w:hAnsi="Times New Roman" w:cs="Times New Roman"/>
          <w:color w:val="000000" w:themeColor="text1"/>
          <w:sz w:val="24"/>
          <w:szCs w:val="24"/>
        </w:rPr>
        <w:t>Strasburger</w:t>
      </w:r>
      <w:r>
        <w:rPr>
          <w:rFonts w:ascii="Times New Roman" w:hAnsi="Times New Roman" w:cs="Times New Roman"/>
          <w:color w:val="000000" w:themeColor="text1"/>
          <w:sz w:val="24"/>
          <w:szCs w:val="24"/>
        </w:rPr>
        <w:t>,</w:t>
      </w:r>
      <w:r w:rsidRPr="00BD705A">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w:t>
      </w:r>
      <w:r w:rsidRPr="00BD705A">
        <w:rPr>
          <w:rFonts w:ascii="Times New Roman" w:hAnsi="Times New Roman" w:cs="Times New Roman"/>
          <w:color w:val="000000" w:themeColor="text1"/>
          <w:sz w:val="24"/>
          <w:szCs w:val="24"/>
        </w:rPr>
        <w:t xml:space="preserve">C. </w:t>
      </w:r>
      <w:r>
        <w:rPr>
          <w:rFonts w:ascii="Times New Roman" w:hAnsi="Times New Roman" w:cs="Times New Roman"/>
          <w:color w:val="000000" w:themeColor="text1"/>
          <w:sz w:val="24"/>
          <w:szCs w:val="24"/>
        </w:rPr>
        <w:t xml:space="preserve">(1993). </w:t>
      </w:r>
      <w:r w:rsidRPr="00BD705A">
        <w:rPr>
          <w:rFonts w:ascii="Times New Roman" w:hAnsi="Times New Roman" w:cs="Times New Roman"/>
          <w:color w:val="000000" w:themeColor="text1"/>
          <w:sz w:val="24"/>
          <w:szCs w:val="24"/>
        </w:rPr>
        <w:t xml:space="preserve">Children, adolescents and the media: Five crucial issues. </w:t>
      </w:r>
      <w:r w:rsidRPr="00C63456">
        <w:rPr>
          <w:rFonts w:ascii="Times New Roman" w:hAnsi="Times New Roman" w:cs="Times New Roman"/>
          <w:i/>
          <w:iCs/>
          <w:color w:val="000000" w:themeColor="text1"/>
          <w:sz w:val="24"/>
          <w:szCs w:val="24"/>
        </w:rPr>
        <w:t>Adolescen</w:t>
      </w:r>
      <w:r w:rsidR="00DD6C71">
        <w:rPr>
          <w:rFonts w:ascii="Times New Roman" w:hAnsi="Times New Roman" w:cs="Times New Roman"/>
          <w:i/>
          <w:iCs/>
          <w:color w:val="000000" w:themeColor="text1"/>
          <w:sz w:val="24"/>
          <w:szCs w:val="24"/>
        </w:rPr>
        <w:t>t</w:t>
      </w:r>
    </w:p>
    <w:p w:rsidR="0000721C" w:rsidRDefault="00EA6CD8" w:rsidP="0000721C">
      <w:pPr>
        <w:spacing w:line="360" w:lineRule="auto"/>
        <w:ind w:firstLine="720"/>
        <w:jc w:val="both"/>
        <w:rPr>
          <w:rFonts w:ascii="Times New Roman" w:hAnsi="Times New Roman" w:cs="Times New Roman"/>
          <w:color w:val="000000" w:themeColor="text1"/>
          <w:sz w:val="24"/>
          <w:szCs w:val="24"/>
        </w:rPr>
      </w:pPr>
      <w:r w:rsidRPr="00C63456">
        <w:rPr>
          <w:rFonts w:ascii="Times New Roman" w:hAnsi="Times New Roman" w:cs="Times New Roman"/>
          <w:i/>
          <w:iCs/>
          <w:color w:val="000000" w:themeColor="text1"/>
          <w:sz w:val="24"/>
          <w:szCs w:val="24"/>
        </w:rPr>
        <w:t xml:space="preserve"> Medi</w:t>
      </w:r>
      <w:r w:rsidR="00DD6C71">
        <w:rPr>
          <w:rFonts w:ascii="Times New Roman" w:hAnsi="Times New Roman" w:cs="Times New Roman"/>
          <w:i/>
          <w:iCs/>
          <w:color w:val="000000" w:themeColor="text1"/>
          <w:sz w:val="24"/>
          <w:szCs w:val="24"/>
        </w:rPr>
        <w:t>cine</w:t>
      </w:r>
      <w:r>
        <w:rPr>
          <w:rFonts w:ascii="Times New Roman" w:hAnsi="Times New Roman" w:cs="Times New Roman"/>
          <w:color w:val="000000" w:themeColor="text1"/>
          <w:sz w:val="24"/>
          <w:szCs w:val="24"/>
        </w:rPr>
        <w:t xml:space="preserve">, </w:t>
      </w:r>
      <w:r w:rsidRPr="00BD705A">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w:t>
      </w:r>
      <w:r w:rsidRPr="00BD705A">
        <w:rPr>
          <w:rFonts w:ascii="Times New Roman" w:hAnsi="Times New Roman" w:cs="Times New Roman"/>
          <w:color w:val="000000" w:themeColor="text1"/>
          <w:sz w:val="24"/>
          <w:szCs w:val="24"/>
        </w:rPr>
        <w:t>479-</w:t>
      </w:r>
      <w:r>
        <w:rPr>
          <w:rFonts w:ascii="Times New Roman" w:hAnsi="Times New Roman" w:cs="Times New Roman"/>
          <w:color w:val="000000" w:themeColor="text1"/>
          <w:sz w:val="24"/>
          <w:szCs w:val="24"/>
        </w:rPr>
        <w:t>4</w:t>
      </w:r>
      <w:r w:rsidRPr="00BD705A">
        <w:rPr>
          <w:rFonts w:ascii="Times New Roman" w:hAnsi="Times New Roman" w:cs="Times New Roman"/>
          <w:color w:val="000000" w:themeColor="text1"/>
          <w:sz w:val="24"/>
          <w:szCs w:val="24"/>
        </w:rPr>
        <w:t>93</w:t>
      </w:r>
      <w:r>
        <w:rPr>
          <w:rFonts w:ascii="Times New Roman" w:hAnsi="Times New Roman" w:cs="Times New Roman"/>
          <w:color w:val="000000" w:themeColor="text1"/>
          <w:sz w:val="24"/>
          <w:szCs w:val="24"/>
        </w:rPr>
        <w:t>.</w:t>
      </w:r>
    </w:p>
    <w:p w:rsidR="0065124A" w:rsidRDefault="00E60074" w:rsidP="00E60074">
      <w:pPr>
        <w:spacing w:line="360" w:lineRule="auto"/>
        <w:jc w:val="both"/>
        <w:rPr>
          <w:rFonts w:ascii="Times New Roman" w:hAnsi="Times New Roman" w:cs="Times New Roman"/>
          <w:sz w:val="24"/>
          <w:szCs w:val="24"/>
        </w:rPr>
      </w:pPr>
      <w:proofErr w:type="gramStart"/>
      <w:r w:rsidRPr="00E60074">
        <w:rPr>
          <w:rFonts w:ascii="Times New Roman" w:hAnsi="Times New Roman" w:cs="Times New Roman"/>
          <w:sz w:val="24"/>
          <w:szCs w:val="24"/>
        </w:rPr>
        <w:t>Subrahmanyam, K., Greenfield, P. M., &amp; Tynes, B. (2004).</w:t>
      </w:r>
      <w:proofErr w:type="gramEnd"/>
      <w:r w:rsidRPr="00E60074">
        <w:rPr>
          <w:rFonts w:ascii="Times New Roman" w:hAnsi="Times New Roman" w:cs="Times New Roman"/>
          <w:sz w:val="24"/>
          <w:szCs w:val="24"/>
        </w:rPr>
        <w:t xml:space="preserve"> Constructing sexuality and identity</w:t>
      </w:r>
    </w:p>
    <w:p w:rsidR="00E60074" w:rsidRPr="00E60074" w:rsidRDefault="00E60074" w:rsidP="0065124A">
      <w:pPr>
        <w:spacing w:line="360" w:lineRule="auto"/>
        <w:ind w:left="720" w:firstLine="60"/>
        <w:jc w:val="both"/>
        <w:rPr>
          <w:rFonts w:ascii="Times New Roman" w:hAnsi="Times New Roman" w:cs="Times New Roman"/>
          <w:sz w:val="24"/>
          <w:szCs w:val="24"/>
        </w:rPr>
      </w:pPr>
      <w:proofErr w:type="gramStart"/>
      <w:r w:rsidRPr="00E60074">
        <w:rPr>
          <w:rFonts w:ascii="Times New Roman" w:hAnsi="Times New Roman" w:cs="Times New Roman"/>
          <w:sz w:val="24"/>
          <w:szCs w:val="24"/>
        </w:rPr>
        <w:t>in</w:t>
      </w:r>
      <w:proofErr w:type="gramEnd"/>
      <w:r w:rsidRPr="00E60074">
        <w:rPr>
          <w:rFonts w:ascii="Times New Roman" w:hAnsi="Times New Roman" w:cs="Times New Roman"/>
          <w:sz w:val="24"/>
          <w:szCs w:val="24"/>
        </w:rPr>
        <w:t xml:space="preserve"> an online teen chat room. Journal of Applied Developmental Psychology, 25(6 SPEC. ISS.), 651–666. https://doi.org/10.1016/j.appdev.2004.09.007</w:t>
      </w:r>
    </w:p>
    <w:p w:rsidR="005C74CC" w:rsidRPr="002E706A" w:rsidRDefault="00F96958" w:rsidP="002E706A">
      <w:pPr>
        <w:spacing w:line="360" w:lineRule="auto"/>
        <w:jc w:val="both"/>
        <w:rPr>
          <w:rFonts w:ascii="Times New Roman" w:hAnsi="Times New Roman" w:cs="Times New Roman"/>
          <w:color w:val="0000FF"/>
          <w:sz w:val="24"/>
          <w:szCs w:val="24"/>
          <w:u w:val="single"/>
        </w:rPr>
      </w:pPr>
      <w:proofErr w:type="gramStart"/>
      <w:r w:rsidRPr="005C74CC">
        <w:rPr>
          <w:rFonts w:ascii="Times New Roman" w:hAnsi="Times New Roman" w:cs="Times New Roman"/>
          <w:color w:val="000000"/>
          <w:sz w:val="24"/>
          <w:szCs w:val="24"/>
        </w:rPr>
        <w:t>Synod of Bishops</w:t>
      </w:r>
      <w:r w:rsidR="00703E10" w:rsidRPr="005C74CC">
        <w:rPr>
          <w:rFonts w:ascii="Times New Roman" w:hAnsi="Times New Roman" w:cs="Times New Roman"/>
          <w:color w:val="000000"/>
          <w:sz w:val="24"/>
          <w:szCs w:val="24"/>
        </w:rPr>
        <w:t xml:space="preserve"> (2018).</w:t>
      </w:r>
      <w:proofErr w:type="gramEnd"/>
      <w:r w:rsidR="00703E10" w:rsidRPr="005C74CC">
        <w:rPr>
          <w:rFonts w:ascii="Times New Roman" w:hAnsi="Times New Roman" w:cs="Times New Roman"/>
          <w:color w:val="000000"/>
          <w:sz w:val="24"/>
          <w:szCs w:val="24"/>
        </w:rPr>
        <w:t xml:space="preserve"> Young people, the faith and vocational discernment</w:t>
      </w:r>
      <w:r w:rsidR="00962F75" w:rsidRPr="005C74CC">
        <w:rPr>
          <w:rFonts w:ascii="Times New Roman" w:hAnsi="Times New Roman" w:cs="Times New Roman"/>
          <w:color w:val="000000"/>
          <w:sz w:val="24"/>
          <w:szCs w:val="24"/>
        </w:rPr>
        <w:t xml:space="preserve">. </w:t>
      </w:r>
      <w:r w:rsidR="00694902" w:rsidRPr="005C74CC">
        <w:rPr>
          <w:rFonts w:ascii="Times New Roman" w:hAnsi="Times New Roman" w:cs="Times New Roman"/>
          <w:color w:val="000000"/>
          <w:sz w:val="24"/>
          <w:szCs w:val="24"/>
        </w:rPr>
        <w:t xml:space="preserve">XV Ordinary </w:t>
      </w:r>
    </w:p>
    <w:p w:rsidR="00F96958" w:rsidRPr="005C74CC" w:rsidRDefault="00694902" w:rsidP="005C74CC">
      <w:pPr>
        <w:spacing w:line="360" w:lineRule="auto"/>
        <w:ind w:left="720"/>
        <w:jc w:val="both"/>
        <w:rPr>
          <w:rFonts w:ascii="Times New Roman" w:hAnsi="Times New Roman" w:cs="Times New Roman"/>
          <w:color w:val="000000" w:themeColor="text1"/>
          <w:sz w:val="24"/>
          <w:szCs w:val="24"/>
        </w:rPr>
      </w:pPr>
      <w:proofErr w:type="gramStart"/>
      <w:r w:rsidRPr="005C74CC">
        <w:rPr>
          <w:rFonts w:ascii="Times New Roman" w:hAnsi="Times New Roman" w:cs="Times New Roman"/>
          <w:color w:val="000000"/>
          <w:sz w:val="24"/>
          <w:szCs w:val="24"/>
        </w:rPr>
        <w:t xml:space="preserve">General </w:t>
      </w:r>
      <w:r w:rsidR="00381EFB" w:rsidRPr="005C74CC">
        <w:rPr>
          <w:rFonts w:ascii="Times New Roman" w:hAnsi="Times New Roman" w:cs="Times New Roman"/>
          <w:color w:val="000000"/>
          <w:sz w:val="24"/>
          <w:szCs w:val="24"/>
        </w:rPr>
        <w:t>Assembly.</w:t>
      </w:r>
      <w:proofErr w:type="gramEnd"/>
      <w:r w:rsidR="00381EFB" w:rsidRPr="005C74CC">
        <w:rPr>
          <w:rFonts w:ascii="Times New Roman" w:hAnsi="Times New Roman" w:cs="Times New Roman"/>
          <w:color w:val="000000"/>
          <w:sz w:val="24"/>
          <w:szCs w:val="24"/>
        </w:rPr>
        <w:t xml:space="preserve"> </w:t>
      </w:r>
      <w:r w:rsidR="00962F75" w:rsidRPr="005C74CC">
        <w:rPr>
          <w:rFonts w:ascii="Times New Roman" w:hAnsi="Times New Roman" w:cs="Times New Roman"/>
          <w:color w:val="000000"/>
          <w:sz w:val="24"/>
          <w:szCs w:val="24"/>
        </w:rPr>
        <w:t>Pre-Synodal Meeting</w:t>
      </w:r>
      <w:r w:rsidR="00313D54" w:rsidRPr="005C74CC">
        <w:rPr>
          <w:rFonts w:ascii="Times New Roman" w:hAnsi="Times New Roman" w:cs="Times New Roman"/>
          <w:color w:val="000000"/>
          <w:sz w:val="24"/>
          <w:szCs w:val="24"/>
        </w:rPr>
        <w:t>, Final</w:t>
      </w:r>
      <w:r w:rsidR="006A0406" w:rsidRPr="005C74CC">
        <w:rPr>
          <w:rFonts w:ascii="Times New Roman" w:hAnsi="Times New Roman" w:cs="Times New Roman"/>
          <w:color w:val="000000"/>
          <w:sz w:val="24"/>
          <w:szCs w:val="24"/>
        </w:rPr>
        <w:t xml:space="preserve"> Document</w:t>
      </w:r>
      <w:r w:rsidR="0057575F" w:rsidRPr="005C74CC">
        <w:rPr>
          <w:rFonts w:ascii="Times New Roman" w:hAnsi="Times New Roman" w:cs="Times New Roman"/>
          <w:color w:val="000000"/>
          <w:sz w:val="24"/>
          <w:szCs w:val="24"/>
        </w:rPr>
        <w:t>. Rome.</w:t>
      </w:r>
      <w:r w:rsidR="0021514E" w:rsidRPr="005C74CC">
        <w:rPr>
          <w:rFonts w:ascii="Times New Roman" w:hAnsi="Times New Roman" w:cs="Times New Roman"/>
          <w:color w:val="000000"/>
          <w:sz w:val="24"/>
          <w:szCs w:val="24"/>
        </w:rPr>
        <w:t xml:space="preserve"> </w:t>
      </w:r>
    </w:p>
    <w:p w:rsidR="005C74CC" w:rsidRDefault="00996D20" w:rsidP="00D764FA">
      <w:pPr>
        <w:spacing w:line="360" w:lineRule="auto"/>
        <w:jc w:val="both"/>
        <w:rPr>
          <w:rFonts w:ascii="Times New Roman" w:hAnsi="Times New Roman" w:cs="Times New Roman"/>
          <w:i/>
          <w:iCs/>
          <w:color w:val="000000" w:themeColor="text1"/>
          <w:sz w:val="24"/>
          <w:szCs w:val="24"/>
        </w:rPr>
      </w:pPr>
      <w:proofErr w:type="gramStart"/>
      <w:r w:rsidRPr="006A1494">
        <w:rPr>
          <w:rFonts w:ascii="Times New Roman" w:hAnsi="Times New Roman" w:cs="Times New Roman"/>
          <w:color w:val="000000" w:themeColor="text1"/>
          <w:sz w:val="24"/>
          <w:szCs w:val="24"/>
        </w:rPr>
        <w:t>Turkle, S. (2012).</w:t>
      </w:r>
      <w:proofErr w:type="gramEnd"/>
      <w:r w:rsidRPr="006A1494">
        <w:rPr>
          <w:rFonts w:ascii="Times New Roman" w:hAnsi="Times New Roman" w:cs="Times New Roman"/>
          <w:color w:val="000000" w:themeColor="text1"/>
          <w:sz w:val="24"/>
          <w:szCs w:val="24"/>
        </w:rPr>
        <w:t xml:space="preserve"> </w:t>
      </w:r>
      <w:r w:rsidRPr="00F0355E">
        <w:rPr>
          <w:rFonts w:ascii="Times New Roman" w:hAnsi="Times New Roman" w:cs="Times New Roman"/>
          <w:i/>
          <w:iCs/>
          <w:color w:val="000000" w:themeColor="text1"/>
          <w:sz w:val="24"/>
          <w:szCs w:val="24"/>
        </w:rPr>
        <w:t xml:space="preserve">Alone together: Why we expect more from technology and less from each </w:t>
      </w:r>
    </w:p>
    <w:p w:rsidR="005C74CC" w:rsidRDefault="00996D20" w:rsidP="005C74CC">
      <w:pPr>
        <w:spacing w:line="360" w:lineRule="auto"/>
        <w:ind w:firstLine="720"/>
        <w:jc w:val="both"/>
        <w:rPr>
          <w:rFonts w:ascii="Times New Roman" w:hAnsi="Times New Roman" w:cs="Times New Roman"/>
          <w:color w:val="000000" w:themeColor="text1"/>
          <w:sz w:val="24"/>
          <w:szCs w:val="24"/>
        </w:rPr>
      </w:pPr>
      <w:proofErr w:type="gramStart"/>
      <w:r w:rsidRPr="00F0355E">
        <w:rPr>
          <w:rFonts w:ascii="Times New Roman" w:hAnsi="Times New Roman" w:cs="Times New Roman"/>
          <w:i/>
          <w:iCs/>
          <w:color w:val="000000" w:themeColor="text1"/>
          <w:sz w:val="24"/>
          <w:szCs w:val="24"/>
        </w:rPr>
        <w:t>other</w:t>
      </w:r>
      <w:proofErr w:type="gramEnd"/>
      <w:r w:rsidRPr="00F0355E">
        <w:rPr>
          <w:rFonts w:ascii="Times New Roman" w:hAnsi="Times New Roman" w:cs="Times New Roman"/>
          <w:i/>
          <w:iCs/>
          <w:color w:val="000000" w:themeColor="text1"/>
          <w:sz w:val="24"/>
          <w:szCs w:val="24"/>
        </w:rPr>
        <w:t>.</w:t>
      </w:r>
      <w:r w:rsidRPr="006A1494">
        <w:rPr>
          <w:rFonts w:ascii="Times New Roman" w:hAnsi="Times New Roman" w:cs="Times New Roman"/>
          <w:color w:val="000000" w:themeColor="text1"/>
          <w:sz w:val="24"/>
          <w:szCs w:val="24"/>
        </w:rPr>
        <w:t xml:space="preserve"> New York: Basic Books.</w:t>
      </w:r>
      <w:r w:rsidR="005C74CC">
        <w:rPr>
          <w:rFonts w:ascii="Times New Roman" w:hAnsi="Times New Roman" w:cs="Times New Roman"/>
          <w:color w:val="000000" w:themeColor="text1"/>
          <w:sz w:val="24"/>
          <w:szCs w:val="24"/>
        </w:rPr>
        <w:t xml:space="preserve"> </w:t>
      </w:r>
    </w:p>
    <w:p w:rsidR="0073534D" w:rsidRDefault="0073534D" w:rsidP="0073534D">
      <w:pPr>
        <w:spacing w:line="360" w:lineRule="auto"/>
        <w:jc w:val="both"/>
        <w:rPr>
          <w:rFonts w:ascii="Times New Roman" w:hAnsi="Times New Roman" w:cs="Times New Roman"/>
          <w:sz w:val="24"/>
          <w:szCs w:val="24"/>
        </w:rPr>
      </w:pPr>
      <w:proofErr w:type="gramStart"/>
      <w:r w:rsidRPr="0065124A">
        <w:rPr>
          <w:rFonts w:ascii="Times New Roman" w:hAnsi="Times New Roman" w:cs="Times New Roman"/>
          <w:sz w:val="24"/>
          <w:szCs w:val="24"/>
        </w:rPr>
        <w:t>Undiyaundeye, F. (2014).</w:t>
      </w:r>
      <w:proofErr w:type="gramEnd"/>
      <w:r w:rsidRPr="0065124A">
        <w:rPr>
          <w:rFonts w:ascii="Times New Roman" w:hAnsi="Times New Roman" w:cs="Times New Roman"/>
          <w:sz w:val="24"/>
          <w:szCs w:val="24"/>
        </w:rPr>
        <w:t xml:space="preserve"> Impact </w:t>
      </w:r>
      <w:r>
        <w:rPr>
          <w:rFonts w:ascii="Times New Roman" w:hAnsi="Times New Roman" w:cs="Times New Roman"/>
          <w:sz w:val="24"/>
          <w:szCs w:val="24"/>
        </w:rPr>
        <w:t xml:space="preserve">of social media on children, adolescents and families: </w:t>
      </w:r>
    </w:p>
    <w:p w:rsidR="0073534D" w:rsidRPr="0065124A" w:rsidRDefault="0073534D" w:rsidP="0073534D">
      <w:pPr>
        <w:spacing w:line="360" w:lineRule="auto"/>
        <w:ind w:left="720"/>
        <w:jc w:val="both"/>
        <w:rPr>
          <w:rFonts w:ascii="Times New Roman" w:hAnsi="Times New Roman" w:cs="Times New Roman"/>
          <w:sz w:val="24"/>
          <w:szCs w:val="24"/>
        </w:rPr>
      </w:pPr>
      <w:proofErr w:type="gramStart"/>
      <w:r w:rsidRPr="0065124A">
        <w:rPr>
          <w:rFonts w:ascii="Times New Roman" w:hAnsi="Times New Roman" w:cs="Times New Roman"/>
          <w:sz w:val="24"/>
          <w:szCs w:val="24"/>
        </w:rPr>
        <w:t>Adolescents and the Risk of Social Media Benefits of Children and</w:t>
      </w:r>
      <w:r w:rsidRPr="0065124A">
        <w:rPr>
          <w:rFonts w:ascii="Times New Roman" w:hAnsi="Times New Roman" w:cs="Times New Roman"/>
          <w:sz w:val="24"/>
          <w:szCs w:val="24"/>
        </w:rPr>
        <w:tab/>
        <w:t>Adolescents Using Social Media.</w:t>
      </w:r>
      <w:proofErr w:type="gramEnd"/>
      <w:r w:rsidRPr="0065124A">
        <w:rPr>
          <w:rFonts w:ascii="Times New Roman" w:hAnsi="Times New Roman" w:cs="Times New Roman"/>
          <w:sz w:val="24"/>
          <w:szCs w:val="24"/>
        </w:rPr>
        <w:t xml:space="preserve"> 3(2), 1–4.</w:t>
      </w:r>
    </w:p>
    <w:p w:rsidR="005C74CC" w:rsidRDefault="00D93570" w:rsidP="005C74CC">
      <w:pPr>
        <w:spacing w:line="360" w:lineRule="auto"/>
        <w:jc w:val="both"/>
        <w:rPr>
          <w:rFonts w:ascii="Times New Roman" w:hAnsi="Times New Roman" w:cs="Times New Roman"/>
          <w:color w:val="000000"/>
          <w:sz w:val="24"/>
          <w:szCs w:val="24"/>
        </w:rPr>
      </w:pPr>
      <w:proofErr w:type="gramStart"/>
      <w:r w:rsidRPr="00DD6740">
        <w:rPr>
          <w:rFonts w:ascii="Times New Roman" w:hAnsi="Times New Roman" w:cs="Times New Roman"/>
          <w:color w:val="000000"/>
          <w:sz w:val="24"/>
          <w:szCs w:val="24"/>
        </w:rPr>
        <w:t>Valkenburg, P.M., &amp; Piotrowski, J.T. (2017).</w:t>
      </w:r>
      <w:proofErr w:type="gramEnd"/>
      <w:r w:rsidRPr="00DD6740">
        <w:rPr>
          <w:rFonts w:ascii="Times New Roman" w:hAnsi="Times New Roman" w:cs="Times New Roman"/>
          <w:color w:val="000000"/>
          <w:sz w:val="24"/>
          <w:szCs w:val="24"/>
        </w:rPr>
        <w:t xml:space="preserve"> </w:t>
      </w:r>
      <w:proofErr w:type="gramStart"/>
      <w:r w:rsidRPr="003C093E">
        <w:rPr>
          <w:rFonts w:ascii="Times New Roman" w:hAnsi="Times New Roman" w:cs="Times New Roman"/>
          <w:i/>
          <w:iCs/>
          <w:color w:val="000000"/>
          <w:sz w:val="24"/>
          <w:szCs w:val="24"/>
        </w:rPr>
        <w:t>Plugged in: How media attract and affect youth.</w:t>
      </w:r>
      <w:proofErr w:type="gramEnd"/>
      <w:r w:rsidRPr="00DD6740">
        <w:rPr>
          <w:rFonts w:ascii="Times New Roman" w:hAnsi="Times New Roman" w:cs="Times New Roman"/>
          <w:color w:val="000000"/>
          <w:sz w:val="24"/>
          <w:szCs w:val="24"/>
        </w:rPr>
        <w:t xml:space="preserve"> </w:t>
      </w:r>
    </w:p>
    <w:p w:rsidR="00D93570" w:rsidRPr="005C74CC" w:rsidRDefault="00D93570" w:rsidP="005C74CC">
      <w:pPr>
        <w:spacing w:line="360" w:lineRule="auto"/>
        <w:ind w:firstLine="720"/>
        <w:jc w:val="both"/>
        <w:rPr>
          <w:rFonts w:ascii="Times New Roman" w:hAnsi="Times New Roman" w:cs="Times New Roman"/>
          <w:color w:val="000000" w:themeColor="text1"/>
          <w:sz w:val="24"/>
          <w:szCs w:val="24"/>
        </w:rPr>
      </w:pPr>
      <w:r w:rsidRPr="00DD6740">
        <w:rPr>
          <w:rFonts w:ascii="Times New Roman" w:hAnsi="Times New Roman" w:cs="Times New Roman"/>
          <w:color w:val="000000"/>
          <w:sz w:val="24"/>
          <w:szCs w:val="24"/>
        </w:rPr>
        <w:t>New Haven and London: Yale University Press.</w:t>
      </w:r>
    </w:p>
    <w:p w:rsidR="00B75756" w:rsidRDefault="00305692" w:rsidP="00D764FA">
      <w:pPr>
        <w:spacing w:line="360" w:lineRule="auto"/>
        <w:jc w:val="both"/>
        <w:rPr>
          <w:rFonts w:ascii="Times New Roman" w:hAnsi="Times New Roman" w:cs="Times New Roman"/>
          <w:i/>
          <w:iCs/>
          <w:color w:val="000000" w:themeColor="text1"/>
          <w:sz w:val="24"/>
          <w:szCs w:val="24"/>
        </w:rPr>
      </w:pPr>
      <w:proofErr w:type="gramStart"/>
      <w:r w:rsidRPr="006A1494">
        <w:rPr>
          <w:rFonts w:ascii="Times New Roman" w:hAnsi="Times New Roman" w:cs="Times New Roman"/>
          <w:color w:val="000000" w:themeColor="text1"/>
          <w:sz w:val="24"/>
          <w:szCs w:val="24"/>
        </w:rPr>
        <w:t xml:space="preserve">Varoth, C. </w:t>
      </w:r>
      <w:r>
        <w:rPr>
          <w:rFonts w:ascii="Times New Roman" w:hAnsi="Times New Roman" w:cs="Times New Roman"/>
          <w:color w:val="000000" w:themeColor="text1"/>
          <w:sz w:val="24"/>
          <w:szCs w:val="24"/>
        </w:rPr>
        <w:t>&amp;</w:t>
      </w:r>
      <w:r w:rsidRPr="006A1494">
        <w:rPr>
          <w:rFonts w:ascii="Times New Roman" w:hAnsi="Times New Roman" w:cs="Times New Roman"/>
          <w:color w:val="000000" w:themeColor="text1"/>
          <w:sz w:val="24"/>
          <w:szCs w:val="24"/>
        </w:rPr>
        <w:t xml:space="preserve"> Karen, M.D. (2018).</w:t>
      </w:r>
      <w:proofErr w:type="gramEnd"/>
      <w:r w:rsidRPr="006A1494">
        <w:rPr>
          <w:rFonts w:ascii="Times New Roman" w:hAnsi="Times New Roman" w:cs="Times New Roman"/>
          <w:color w:val="000000" w:themeColor="text1"/>
          <w:sz w:val="24"/>
          <w:szCs w:val="24"/>
        </w:rPr>
        <w:t xml:space="preserve"> </w:t>
      </w:r>
      <w:proofErr w:type="gramStart"/>
      <w:r w:rsidRPr="006A1494">
        <w:rPr>
          <w:rFonts w:ascii="Times New Roman" w:hAnsi="Times New Roman" w:cs="Times New Roman"/>
          <w:color w:val="000000" w:themeColor="text1"/>
          <w:sz w:val="24"/>
          <w:szCs w:val="24"/>
        </w:rPr>
        <w:t xml:space="preserve">The effects of “phubbing” in social </w:t>
      </w:r>
      <w:r w:rsidR="003C539B" w:rsidRPr="006A1494">
        <w:rPr>
          <w:rFonts w:ascii="Times New Roman" w:hAnsi="Times New Roman" w:cs="Times New Roman"/>
          <w:color w:val="000000" w:themeColor="text1"/>
          <w:sz w:val="24"/>
          <w:szCs w:val="24"/>
        </w:rPr>
        <w:t>interaction</w:t>
      </w:r>
      <w:r w:rsidRPr="006A1494">
        <w:rPr>
          <w:rFonts w:ascii="Times New Roman" w:hAnsi="Times New Roman" w:cs="Times New Roman"/>
          <w:color w:val="000000" w:themeColor="text1"/>
          <w:sz w:val="24"/>
          <w:szCs w:val="24"/>
        </w:rPr>
        <w:t>.</w:t>
      </w:r>
      <w:proofErr w:type="gramEnd"/>
      <w:r w:rsidRPr="006A1494">
        <w:rPr>
          <w:rFonts w:ascii="Times New Roman" w:hAnsi="Times New Roman" w:cs="Times New Roman"/>
          <w:color w:val="000000" w:themeColor="text1"/>
          <w:sz w:val="24"/>
          <w:szCs w:val="24"/>
        </w:rPr>
        <w:t xml:space="preserve"> </w:t>
      </w:r>
      <w:r w:rsidRPr="00F0355E">
        <w:rPr>
          <w:rFonts w:ascii="Times New Roman" w:hAnsi="Times New Roman" w:cs="Times New Roman"/>
          <w:i/>
          <w:iCs/>
          <w:color w:val="000000" w:themeColor="text1"/>
          <w:sz w:val="24"/>
          <w:szCs w:val="24"/>
        </w:rPr>
        <w:t xml:space="preserve">Journal of </w:t>
      </w:r>
    </w:p>
    <w:p w:rsidR="00305692" w:rsidRDefault="00305692" w:rsidP="00B75756">
      <w:pPr>
        <w:spacing w:line="360" w:lineRule="auto"/>
        <w:ind w:firstLine="720"/>
        <w:jc w:val="both"/>
        <w:rPr>
          <w:rFonts w:ascii="Times New Roman" w:hAnsi="Times New Roman" w:cs="Times New Roman"/>
          <w:color w:val="000000" w:themeColor="text1"/>
          <w:sz w:val="24"/>
          <w:szCs w:val="24"/>
          <w:shd w:val="clear" w:color="auto" w:fill="FFFFFF"/>
        </w:rPr>
      </w:pPr>
      <w:proofErr w:type="gramStart"/>
      <w:r w:rsidRPr="00F0355E">
        <w:rPr>
          <w:rFonts w:ascii="Times New Roman" w:hAnsi="Times New Roman" w:cs="Times New Roman"/>
          <w:i/>
          <w:iCs/>
          <w:color w:val="000000" w:themeColor="text1"/>
          <w:sz w:val="24"/>
          <w:szCs w:val="24"/>
        </w:rPr>
        <w:t>Applied Social Psychology</w:t>
      </w:r>
      <w:r w:rsidRPr="006A1494">
        <w:rPr>
          <w:rFonts w:ascii="Times New Roman" w:hAnsi="Times New Roman" w:cs="Times New Roman"/>
          <w:color w:val="000000" w:themeColor="text1"/>
          <w:sz w:val="24"/>
          <w:szCs w:val="24"/>
        </w:rPr>
        <w:t>, 48(6), 304-316.</w:t>
      </w:r>
      <w:proofErr w:type="gramEnd"/>
      <w:r w:rsidRPr="006A1494">
        <w:rPr>
          <w:rFonts w:ascii="Times New Roman" w:hAnsi="Times New Roman" w:cs="Times New Roman"/>
          <w:color w:val="000000" w:themeColor="text1"/>
          <w:sz w:val="24"/>
          <w:szCs w:val="24"/>
        </w:rPr>
        <w:t xml:space="preserve"> </w:t>
      </w:r>
      <w:hyperlink r:id="rId10" w:history="1">
        <w:r w:rsidRPr="00F0355E">
          <w:rPr>
            <w:rStyle w:val="Hyperlink"/>
            <w:rFonts w:ascii="Times New Roman" w:hAnsi="Times New Roman" w:cs="Times New Roman"/>
            <w:color w:val="000000" w:themeColor="text1"/>
            <w:sz w:val="24"/>
            <w:szCs w:val="24"/>
            <w:u w:val="none"/>
            <w:shd w:val="clear" w:color="auto" w:fill="FFFFFF"/>
          </w:rPr>
          <w:t>https://doi.org/10.1111/jasp.12506</w:t>
        </w:r>
      </w:hyperlink>
    </w:p>
    <w:p w:rsidR="007B2F34" w:rsidRDefault="007B2F34" w:rsidP="00BE7AB3">
      <w:pPr>
        <w:spacing w:line="360" w:lineRule="auto"/>
        <w:jc w:val="both"/>
        <w:rPr>
          <w:rFonts w:ascii="Times New Roman" w:hAnsi="Times New Roman" w:cs="Times New Roman"/>
          <w:sz w:val="24"/>
          <w:szCs w:val="24"/>
        </w:rPr>
      </w:pPr>
      <w:r w:rsidRPr="002C35A8">
        <w:rPr>
          <w:rFonts w:ascii="Times New Roman" w:hAnsi="Times New Roman" w:cs="Times New Roman"/>
          <w:sz w:val="24"/>
          <w:szCs w:val="24"/>
        </w:rPr>
        <w:lastRenderedPageBreak/>
        <w:t>Vogts</w:t>
      </w:r>
      <w:r>
        <w:rPr>
          <w:rFonts w:ascii="Times New Roman" w:hAnsi="Times New Roman" w:cs="Times New Roman"/>
          <w:sz w:val="24"/>
          <w:szCs w:val="24"/>
        </w:rPr>
        <w:t xml:space="preserve">, B. (2011). </w:t>
      </w:r>
      <w:r w:rsidRPr="002C35A8">
        <w:rPr>
          <w:rFonts w:ascii="Times New Roman" w:hAnsi="Times New Roman" w:cs="Times New Roman"/>
          <w:sz w:val="24"/>
          <w:szCs w:val="24"/>
        </w:rPr>
        <w:t>The Church and New Media</w:t>
      </w:r>
      <w:r>
        <w:rPr>
          <w:rFonts w:ascii="Times New Roman" w:hAnsi="Times New Roman" w:cs="Times New Roman"/>
          <w:sz w:val="24"/>
          <w:szCs w:val="24"/>
        </w:rPr>
        <w:t xml:space="preserve">: Blogging </w:t>
      </w:r>
      <w:r w:rsidR="004F167E">
        <w:rPr>
          <w:rFonts w:ascii="Times New Roman" w:hAnsi="Times New Roman" w:cs="Times New Roman"/>
          <w:sz w:val="24"/>
          <w:szCs w:val="24"/>
        </w:rPr>
        <w:t>converts</w:t>
      </w:r>
      <w:r>
        <w:rPr>
          <w:rFonts w:ascii="Times New Roman" w:hAnsi="Times New Roman" w:cs="Times New Roman"/>
          <w:sz w:val="24"/>
          <w:szCs w:val="24"/>
        </w:rPr>
        <w:t xml:space="preserve">, online activists and Bishops </w:t>
      </w: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tweet.</w:t>
      </w:r>
      <w:r w:rsidRPr="002C35A8">
        <w:rPr>
          <w:rFonts w:ascii="Times New Roman" w:hAnsi="Times New Roman" w:cs="Times New Roman"/>
          <w:sz w:val="24"/>
          <w:szCs w:val="24"/>
        </w:rPr>
        <w:t xml:space="preserve"> </w:t>
      </w:r>
      <w:r>
        <w:rPr>
          <w:rFonts w:ascii="Times New Roman" w:hAnsi="Times New Roman" w:cs="Times New Roman"/>
          <w:sz w:val="24"/>
          <w:szCs w:val="24"/>
        </w:rPr>
        <w:t xml:space="preserve">Huttington, Indiana: </w:t>
      </w:r>
      <w:r w:rsidRPr="002C35A8">
        <w:rPr>
          <w:rFonts w:ascii="Times New Roman" w:hAnsi="Times New Roman" w:cs="Times New Roman"/>
          <w:sz w:val="24"/>
          <w:szCs w:val="24"/>
        </w:rPr>
        <w:t>Our Sunday Visitor Publishing Division Inc., p 11.</w:t>
      </w:r>
    </w:p>
    <w:p w:rsidR="00141FBA" w:rsidRPr="00141FBA" w:rsidRDefault="00141FBA" w:rsidP="00141FBA">
      <w:pPr>
        <w:jc w:val="both"/>
        <w:rPr>
          <w:rFonts w:ascii="Times New Roman" w:hAnsi="Times New Roman" w:cs="Times New Roman"/>
          <w:sz w:val="24"/>
          <w:szCs w:val="24"/>
        </w:rPr>
      </w:pPr>
      <w:r w:rsidRPr="00141FBA">
        <w:rPr>
          <w:rFonts w:ascii="Times New Roman" w:hAnsi="Times New Roman" w:cs="Times New Roman"/>
          <w:sz w:val="24"/>
          <w:szCs w:val="24"/>
        </w:rPr>
        <w:t>Whyte, E. J. (2012). Work at having a good name. Roverman, 55, 46 - 56.</w:t>
      </w:r>
    </w:p>
    <w:sectPr w:rsidR="00141FBA" w:rsidRPr="00141FBA" w:rsidSect="000B4412">
      <w:foot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CED" w:rsidRDefault="00AF5CED" w:rsidP="003D0093">
      <w:pPr>
        <w:spacing w:after="0" w:line="240" w:lineRule="auto"/>
      </w:pPr>
      <w:r>
        <w:separator/>
      </w:r>
    </w:p>
  </w:endnote>
  <w:endnote w:type="continuationSeparator" w:id="0">
    <w:p w:rsidR="00AF5CED" w:rsidRDefault="00AF5CED" w:rsidP="003D00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511593"/>
      <w:docPartObj>
        <w:docPartGallery w:val="Page Numbers (Bottom of Page)"/>
        <w:docPartUnique/>
      </w:docPartObj>
    </w:sdtPr>
    <w:sdtEndPr>
      <w:rPr>
        <w:noProof/>
      </w:rPr>
    </w:sdtEndPr>
    <w:sdtContent>
      <w:p w:rsidR="003D0093" w:rsidRDefault="0025393E">
        <w:pPr>
          <w:pStyle w:val="Footer"/>
          <w:jc w:val="right"/>
        </w:pPr>
        <w:r>
          <w:fldChar w:fldCharType="begin"/>
        </w:r>
        <w:r w:rsidR="003D0093">
          <w:instrText xml:space="preserve"> PAGE   \* MERGEFORMAT </w:instrText>
        </w:r>
        <w:r>
          <w:fldChar w:fldCharType="separate"/>
        </w:r>
        <w:r w:rsidR="00BE7AB3">
          <w:rPr>
            <w:noProof/>
          </w:rPr>
          <w:t>14</w:t>
        </w:r>
        <w:r>
          <w:rPr>
            <w:noProof/>
          </w:rPr>
          <w:fldChar w:fldCharType="end"/>
        </w:r>
      </w:p>
    </w:sdtContent>
  </w:sdt>
  <w:p w:rsidR="003D0093" w:rsidRDefault="003D00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CED" w:rsidRDefault="00AF5CED" w:rsidP="003D0093">
      <w:pPr>
        <w:spacing w:after="0" w:line="240" w:lineRule="auto"/>
      </w:pPr>
      <w:r>
        <w:separator/>
      </w:r>
    </w:p>
  </w:footnote>
  <w:footnote w:type="continuationSeparator" w:id="0">
    <w:p w:rsidR="00AF5CED" w:rsidRDefault="00AF5CED" w:rsidP="003D00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447C9"/>
    <w:multiLevelType w:val="hybridMultilevel"/>
    <w:tmpl w:val="568813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B500E5"/>
    <w:multiLevelType w:val="hybridMultilevel"/>
    <w:tmpl w:val="F9EEC7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4CA7305"/>
    <w:multiLevelType w:val="hybridMultilevel"/>
    <w:tmpl w:val="D922A24C"/>
    <w:lvl w:ilvl="0" w:tplc="08090019">
      <w:start w:val="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23537ED"/>
    <w:multiLevelType w:val="hybridMultilevel"/>
    <w:tmpl w:val="8A6CD2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1C13FAA"/>
    <w:multiLevelType w:val="hybridMultilevel"/>
    <w:tmpl w:val="4E4057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3EA3C18"/>
    <w:multiLevelType w:val="hybridMultilevel"/>
    <w:tmpl w:val="66B258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7C64146"/>
    <w:multiLevelType w:val="hybridMultilevel"/>
    <w:tmpl w:val="FF6A37D2"/>
    <w:lvl w:ilvl="0" w:tplc="F1F4DB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A3F9B"/>
    <w:rsid w:val="000014A3"/>
    <w:rsid w:val="00002981"/>
    <w:rsid w:val="00004BD4"/>
    <w:rsid w:val="00005E1C"/>
    <w:rsid w:val="0000721C"/>
    <w:rsid w:val="00010D87"/>
    <w:rsid w:val="0001184B"/>
    <w:rsid w:val="000215B6"/>
    <w:rsid w:val="00023D00"/>
    <w:rsid w:val="00026680"/>
    <w:rsid w:val="00027987"/>
    <w:rsid w:val="000319CD"/>
    <w:rsid w:val="00031C9F"/>
    <w:rsid w:val="000417E8"/>
    <w:rsid w:val="00042A62"/>
    <w:rsid w:val="00045B19"/>
    <w:rsid w:val="00052148"/>
    <w:rsid w:val="0005319C"/>
    <w:rsid w:val="000578CC"/>
    <w:rsid w:val="0007225B"/>
    <w:rsid w:val="000751AB"/>
    <w:rsid w:val="00081249"/>
    <w:rsid w:val="00081F98"/>
    <w:rsid w:val="00083BFB"/>
    <w:rsid w:val="00083C51"/>
    <w:rsid w:val="0008603C"/>
    <w:rsid w:val="00092C41"/>
    <w:rsid w:val="00096B3C"/>
    <w:rsid w:val="00097189"/>
    <w:rsid w:val="000A12C3"/>
    <w:rsid w:val="000A13F7"/>
    <w:rsid w:val="000A2269"/>
    <w:rsid w:val="000A389C"/>
    <w:rsid w:val="000B174E"/>
    <w:rsid w:val="000B2D19"/>
    <w:rsid w:val="000B4412"/>
    <w:rsid w:val="000B7016"/>
    <w:rsid w:val="000C16AD"/>
    <w:rsid w:val="000C532B"/>
    <w:rsid w:val="000D06F0"/>
    <w:rsid w:val="000D5086"/>
    <w:rsid w:val="000E01B0"/>
    <w:rsid w:val="000E1F9F"/>
    <w:rsid w:val="000E751C"/>
    <w:rsid w:val="000F0F70"/>
    <w:rsid w:val="000F2436"/>
    <w:rsid w:val="000F41CE"/>
    <w:rsid w:val="000F64EA"/>
    <w:rsid w:val="000F6876"/>
    <w:rsid w:val="000F7A66"/>
    <w:rsid w:val="00101DFD"/>
    <w:rsid w:val="00102FDE"/>
    <w:rsid w:val="00105921"/>
    <w:rsid w:val="001074CD"/>
    <w:rsid w:val="00110940"/>
    <w:rsid w:val="001109B0"/>
    <w:rsid w:val="00110B76"/>
    <w:rsid w:val="00112F31"/>
    <w:rsid w:val="00113583"/>
    <w:rsid w:val="00115D26"/>
    <w:rsid w:val="00121096"/>
    <w:rsid w:val="0012485D"/>
    <w:rsid w:val="00124E93"/>
    <w:rsid w:val="001250F1"/>
    <w:rsid w:val="00125EE1"/>
    <w:rsid w:val="001265D9"/>
    <w:rsid w:val="00133415"/>
    <w:rsid w:val="00141FBA"/>
    <w:rsid w:val="001505F4"/>
    <w:rsid w:val="00150E4F"/>
    <w:rsid w:val="001556F4"/>
    <w:rsid w:val="00155952"/>
    <w:rsid w:val="00156BA5"/>
    <w:rsid w:val="00157B1D"/>
    <w:rsid w:val="0016067B"/>
    <w:rsid w:val="0016119E"/>
    <w:rsid w:val="00162B22"/>
    <w:rsid w:val="00163214"/>
    <w:rsid w:val="00167E74"/>
    <w:rsid w:val="00170EF6"/>
    <w:rsid w:val="00173241"/>
    <w:rsid w:val="00176ACD"/>
    <w:rsid w:val="00182382"/>
    <w:rsid w:val="001876A1"/>
    <w:rsid w:val="00191FF0"/>
    <w:rsid w:val="001956DB"/>
    <w:rsid w:val="00196EF4"/>
    <w:rsid w:val="00197A2B"/>
    <w:rsid w:val="001A0323"/>
    <w:rsid w:val="001A04C6"/>
    <w:rsid w:val="001A1346"/>
    <w:rsid w:val="001A23ED"/>
    <w:rsid w:val="001A25E6"/>
    <w:rsid w:val="001A26D7"/>
    <w:rsid w:val="001A3877"/>
    <w:rsid w:val="001A3DD8"/>
    <w:rsid w:val="001A40BA"/>
    <w:rsid w:val="001A6273"/>
    <w:rsid w:val="001B363B"/>
    <w:rsid w:val="001B36B3"/>
    <w:rsid w:val="001C02BD"/>
    <w:rsid w:val="001C0682"/>
    <w:rsid w:val="001C0736"/>
    <w:rsid w:val="001C0754"/>
    <w:rsid w:val="001C0E18"/>
    <w:rsid w:val="001C677F"/>
    <w:rsid w:val="001C7986"/>
    <w:rsid w:val="001D1AEC"/>
    <w:rsid w:val="001D56C0"/>
    <w:rsid w:val="001D5C2A"/>
    <w:rsid w:val="001D7B72"/>
    <w:rsid w:val="001E02C9"/>
    <w:rsid w:val="001E0BE1"/>
    <w:rsid w:val="001E3871"/>
    <w:rsid w:val="001F1DF4"/>
    <w:rsid w:val="001F3590"/>
    <w:rsid w:val="00203CEA"/>
    <w:rsid w:val="0020414A"/>
    <w:rsid w:val="00205F6C"/>
    <w:rsid w:val="00214FED"/>
    <w:rsid w:val="0021514E"/>
    <w:rsid w:val="00217AA6"/>
    <w:rsid w:val="00217EC8"/>
    <w:rsid w:val="00217F35"/>
    <w:rsid w:val="0023023C"/>
    <w:rsid w:val="0023034C"/>
    <w:rsid w:val="00230A4F"/>
    <w:rsid w:val="002351FE"/>
    <w:rsid w:val="0023559F"/>
    <w:rsid w:val="0023738B"/>
    <w:rsid w:val="00242E42"/>
    <w:rsid w:val="00251F5B"/>
    <w:rsid w:val="0025393E"/>
    <w:rsid w:val="002555E7"/>
    <w:rsid w:val="00255D8A"/>
    <w:rsid w:val="00255DC7"/>
    <w:rsid w:val="00256188"/>
    <w:rsid w:val="00257FA3"/>
    <w:rsid w:val="00260CF2"/>
    <w:rsid w:val="0026278D"/>
    <w:rsid w:val="00263A6F"/>
    <w:rsid w:val="00272D96"/>
    <w:rsid w:val="002736B6"/>
    <w:rsid w:val="00274BA0"/>
    <w:rsid w:val="00275C22"/>
    <w:rsid w:val="00276A1E"/>
    <w:rsid w:val="00284B70"/>
    <w:rsid w:val="00285568"/>
    <w:rsid w:val="002865A2"/>
    <w:rsid w:val="002866FD"/>
    <w:rsid w:val="00292830"/>
    <w:rsid w:val="00295397"/>
    <w:rsid w:val="002953CE"/>
    <w:rsid w:val="0029670F"/>
    <w:rsid w:val="002A0740"/>
    <w:rsid w:val="002A3C1A"/>
    <w:rsid w:val="002A4E1A"/>
    <w:rsid w:val="002A673B"/>
    <w:rsid w:val="002B15A7"/>
    <w:rsid w:val="002B2D4A"/>
    <w:rsid w:val="002C35A8"/>
    <w:rsid w:val="002E017A"/>
    <w:rsid w:val="002E68EE"/>
    <w:rsid w:val="002E6EE1"/>
    <w:rsid w:val="002E706A"/>
    <w:rsid w:val="002E7DBF"/>
    <w:rsid w:val="002F62FD"/>
    <w:rsid w:val="002F6AE6"/>
    <w:rsid w:val="003002EE"/>
    <w:rsid w:val="00302CAB"/>
    <w:rsid w:val="00303CED"/>
    <w:rsid w:val="00305692"/>
    <w:rsid w:val="00306AB0"/>
    <w:rsid w:val="00307E05"/>
    <w:rsid w:val="00310262"/>
    <w:rsid w:val="00312C32"/>
    <w:rsid w:val="00313D54"/>
    <w:rsid w:val="003147B6"/>
    <w:rsid w:val="00315F15"/>
    <w:rsid w:val="003163CC"/>
    <w:rsid w:val="003221BF"/>
    <w:rsid w:val="00322624"/>
    <w:rsid w:val="00322B85"/>
    <w:rsid w:val="00331BA5"/>
    <w:rsid w:val="00336C8B"/>
    <w:rsid w:val="0034031A"/>
    <w:rsid w:val="003539C3"/>
    <w:rsid w:val="00361AED"/>
    <w:rsid w:val="003624A9"/>
    <w:rsid w:val="00364228"/>
    <w:rsid w:val="0036726F"/>
    <w:rsid w:val="00367A46"/>
    <w:rsid w:val="003740E0"/>
    <w:rsid w:val="003772C5"/>
    <w:rsid w:val="00381EFB"/>
    <w:rsid w:val="0038521B"/>
    <w:rsid w:val="003871BD"/>
    <w:rsid w:val="00390176"/>
    <w:rsid w:val="0039648C"/>
    <w:rsid w:val="003978C7"/>
    <w:rsid w:val="00397A90"/>
    <w:rsid w:val="003A09FA"/>
    <w:rsid w:val="003A1771"/>
    <w:rsid w:val="003A1D55"/>
    <w:rsid w:val="003A4318"/>
    <w:rsid w:val="003A60CB"/>
    <w:rsid w:val="003B113E"/>
    <w:rsid w:val="003B3908"/>
    <w:rsid w:val="003B4785"/>
    <w:rsid w:val="003B6D91"/>
    <w:rsid w:val="003C093E"/>
    <w:rsid w:val="003C35F9"/>
    <w:rsid w:val="003C539B"/>
    <w:rsid w:val="003C63BB"/>
    <w:rsid w:val="003D0093"/>
    <w:rsid w:val="003D04BF"/>
    <w:rsid w:val="003D1AEC"/>
    <w:rsid w:val="003D1DDF"/>
    <w:rsid w:val="003D2BE3"/>
    <w:rsid w:val="003D40D8"/>
    <w:rsid w:val="003D58C4"/>
    <w:rsid w:val="003D6614"/>
    <w:rsid w:val="003D71AE"/>
    <w:rsid w:val="003E39F3"/>
    <w:rsid w:val="003E5010"/>
    <w:rsid w:val="00411F70"/>
    <w:rsid w:val="00412FEC"/>
    <w:rsid w:val="00416724"/>
    <w:rsid w:val="0042036F"/>
    <w:rsid w:val="00422414"/>
    <w:rsid w:val="00426B22"/>
    <w:rsid w:val="00431603"/>
    <w:rsid w:val="00434959"/>
    <w:rsid w:val="00435599"/>
    <w:rsid w:val="00441BD9"/>
    <w:rsid w:val="004449FF"/>
    <w:rsid w:val="0044683A"/>
    <w:rsid w:val="004514FE"/>
    <w:rsid w:val="00452516"/>
    <w:rsid w:val="00452E3E"/>
    <w:rsid w:val="00455308"/>
    <w:rsid w:val="00456828"/>
    <w:rsid w:val="004570D9"/>
    <w:rsid w:val="0046058B"/>
    <w:rsid w:val="004645CA"/>
    <w:rsid w:val="00473EC0"/>
    <w:rsid w:val="00474231"/>
    <w:rsid w:val="00475624"/>
    <w:rsid w:val="004762F8"/>
    <w:rsid w:val="00485E37"/>
    <w:rsid w:val="00487B40"/>
    <w:rsid w:val="00491D22"/>
    <w:rsid w:val="00494D5A"/>
    <w:rsid w:val="0049549B"/>
    <w:rsid w:val="004A218A"/>
    <w:rsid w:val="004A223E"/>
    <w:rsid w:val="004A37C4"/>
    <w:rsid w:val="004A4106"/>
    <w:rsid w:val="004A427E"/>
    <w:rsid w:val="004A46F0"/>
    <w:rsid w:val="004B02FD"/>
    <w:rsid w:val="004B2B5C"/>
    <w:rsid w:val="004B2E90"/>
    <w:rsid w:val="004C14BD"/>
    <w:rsid w:val="004C5DF4"/>
    <w:rsid w:val="004D0612"/>
    <w:rsid w:val="004D083F"/>
    <w:rsid w:val="004D19FF"/>
    <w:rsid w:val="004D4520"/>
    <w:rsid w:val="004D5485"/>
    <w:rsid w:val="004E0889"/>
    <w:rsid w:val="004E0C92"/>
    <w:rsid w:val="004E4066"/>
    <w:rsid w:val="004E420A"/>
    <w:rsid w:val="004E5D3B"/>
    <w:rsid w:val="004E7241"/>
    <w:rsid w:val="004F167E"/>
    <w:rsid w:val="004F2BF9"/>
    <w:rsid w:val="004F412A"/>
    <w:rsid w:val="004F6CE7"/>
    <w:rsid w:val="00500883"/>
    <w:rsid w:val="005048D2"/>
    <w:rsid w:val="005072D7"/>
    <w:rsid w:val="00513B23"/>
    <w:rsid w:val="00526070"/>
    <w:rsid w:val="005270FC"/>
    <w:rsid w:val="00527D67"/>
    <w:rsid w:val="00531E4B"/>
    <w:rsid w:val="0053314F"/>
    <w:rsid w:val="00545CA0"/>
    <w:rsid w:val="00546A14"/>
    <w:rsid w:val="005557E3"/>
    <w:rsid w:val="00556F2A"/>
    <w:rsid w:val="00561421"/>
    <w:rsid w:val="005704BB"/>
    <w:rsid w:val="0057116B"/>
    <w:rsid w:val="005715A6"/>
    <w:rsid w:val="005738DE"/>
    <w:rsid w:val="005749D3"/>
    <w:rsid w:val="0057575F"/>
    <w:rsid w:val="00576A14"/>
    <w:rsid w:val="00582B5C"/>
    <w:rsid w:val="00585164"/>
    <w:rsid w:val="00586735"/>
    <w:rsid w:val="00587A82"/>
    <w:rsid w:val="0059065C"/>
    <w:rsid w:val="00592E76"/>
    <w:rsid w:val="00596B58"/>
    <w:rsid w:val="005A132C"/>
    <w:rsid w:val="005A1FDD"/>
    <w:rsid w:val="005A2C70"/>
    <w:rsid w:val="005A3F9B"/>
    <w:rsid w:val="005A47B9"/>
    <w:rsid w:val="005A6B6C"/>
    <w:rsid w:val="005B1BD5"/>
    <w:rsid w:val="005B2063"/>
    <w:rsid w:val="005B3084"/>
    <w:rsid w:val="005B34A3"/>
    <w:rsid w:val="005B5938"/>
    <w:rsid w:val="005B5961"/>
    <w:rsid w:val="005B73FC"/>
    <w:rsid w:val="005C50C3"/>
    <w:rsid w:val="005C58A7"/>
    <w:rsid w:val="005C615E"/>
    <w:rsid w:val="005C6404"/>
    <w:rsid w:val="005C74CC"/>
    <w:rsid w:val="005D05B0"/>
    <w:rsid w:val="005D0904"/>
    <w:rsid w:val="005D255C"/>
    <w:rsid w:val="005D5113"/>
    <w:rsid w:val="005E0FC2"/>
    <w:rsid w:val="005E2E65"/>
    <w:rsid w:val="005E3BEF"/>
    <w:rsid w:val="005E468F"/>
    <w:rsid w:val="005E6BDF"/>
    <w:rsid w:val="005E6DA4"/>
    <w:rsid w:val="005E7ECD"/>
    <w:rsid w:val="005F0D48"/>
    <w:rsid w:val="005F0FBB"/>
    <w:rsid w:val="005F189E"/>
    <w:rsid w:val="005F2E65"/>
    <w:rsid w:val="005F69AB"/>
    <w:rsid w:val="005F7DBC"/>
    <w:rsid w:val="0060053E"/>
    <w:rsid w:val="00600B93"/>
    <w:rsid w:val="006011D0"/>
    <w:rsid w:val="006026F5"/>
    <w:rsid w:val="006043AF"/>
    <w:rsid w:val="00605E74"/>
    <w:rsid w:val="00606093"/>
    <w:rsid w:val="006068AE"/>
    <w:rsid w:val="0062336E"/>
    <w:rsid w:val="006248EC"/>
    <w:rsid w:val="00627078"/>
    <w:rsid w:val="00631D47"/>
    <w:rsid w:val="00632E4F"/>
    <w:rsid w:val="006346E5"/>
    <w:rsid w:val="00645175"/>
    <w:rsid w:val="0065124A"/>
    <w:rsid w:val="00651CFD"/>
    <w:rsid w:val="00653ED6"/>
    <w:rsid w:val="00654DC6"/>
    <w:rsid w:val="0065774C"/>
    <w:rsid w:val="00660B59"/>
    <w:rsid w:val="00663084"/>
    <w:rsid w:val="00666204"/>
    <w:rsid w:val="006678D5"/>
    <w:rsid w:val="00671998"/>
    <w:rsid w:val="00673CAF"/>
    <w:rsid w:val="0067634A"/>
    <w:rsid w:val="00680CD5"/>
    <w:rsid w:val="00681E63"/>
    <w:rsid w:val="006845A8"/>
    <w:rsid w:val="00690B46"/>
    <w:rsid w:val="00692D95"/>
    <w:rsid w:val="00694902"/>
    <w:rsid w:val="006A0406"/>
    <w:rsid w:val="006A0997"/>
    <w:rsid w:val="006A6D3C"/>
    <w:rsid w:val="006A7CB3"/>
    <w:rsid w:val="006B0142"/>
    <w:rsid w:val="006B07AF"/>
    <w:rsid w:val="006B3E0E"/>
    <w:rsid w:val="006B55BD"/>
    <w:rsid w:val="006B5879"/>
    <w:rsid w:val="006C1524"/>
    <w:rsid w:val="006C7668"/>
    <w:rsid w:val="006D27E7"/>
    <w:rsid w:val="006D5A88"/>
    <w:rsid w:val="006D6903"/>
    <w:rsid w:val="006E58CA"/>
    <w:rsid w:val="006F1B60"/>
    <w:rsid w:val="006F29BB"/>
    <w:rsid w:val="006F412D"/>
    <w:rsid w:val="006F4750"/>
    <w:rsid w:val="006F4E6D"/>
    <w:rsid w:val="006F5C43"/>
    <w:rsid w:val="007015FF"/>
    <w:rsid w:val="00703E10"/>
    <w:rsid w:val="00706B49"/>
    <w:rsid w:val="007078DB"/>
    <w:rsid w:val="007111AF"/>
    <w:rsid w:val="007146EC"/>
    <w:rsid w:val="00715476"/>
    <w:rsid w:val="00715C0F"/>
    <w:rsid w:val="00715F6E"/>
    <w:rsid w:val="0071778B"/>
    <w:rsid w:val="00720F4C"/>
    <w:rsid w:val="00721677"/>
    <w:rsid w:val="007235CD"/>
    <w:rsid w:val="00724A3C"/>
    <w:rsid w:val="00727201"/>
    <w:rsid w:val="00731CA0"/>
    <w:rsid w:val="00732A01"/>
    <w:rsid w:val="00733B7D"/>
    <w:rsid w:val="0073534D"/>
    <w:rsid w:val="00736197"/>
    <w:rsid w:val="007371DC"/>
    <w:rsid w:val="0073755A"/>
    <w:rsid w:val="00740B9D"/>
    <w:rsid w:val="00740E22"/>
    <w:rsid w:val="00750F43"/>
    <w:rsid w:val="00753069"/>
    <w:rsid w:val="00761DA7"/>
    <w:rsid w:val="0076584F"/>
    <w:rsid w:val="007665E9"/>
    <w:rsid w:val="00770B3B"/>
    <w:rsid w:val="00776B0F"/>
    <w:rsid w:val="00782B6E"/>
    <w:rsid w:val="00786994"/>
    <w:rsid w:val="007929CE"/>
    <w:rsid w:val="007A2AAB"/>
    <w:rsid w:val="007A2DE9"/>
    <w:rsid w:val="007A5230"/>
    <w:rsid w:val="007A5C2D"/>
    <w:rsid w:val="007A5E58"/>
    <w:rsid w:val="007A7A7B"/>
    <w:rsid w:val="007B1FDA"/>
    <w:rsid w:val="007B2F34"/>
    <w:rsid w:val="007B2F6C"/>
    <w:rsid w:val="007B657D"/>
    <w:rsid w:val="007B7A02"/>
    <w:rsid w:val="007C635E"/>
    <w:rsid w:val="007D10C1"/>
    <w:rsid w:val="007D18DF"/>
    <w:rsid w:val="007D2044"/>
    <w:rsid w:val="007D2355"/>
    <w:rsid w:val="007D7F20"/>
    <w:rsid w:val="007E0136"/>
    <w:rsid w:val="007E12E9"/>
    <w:rsid w:val="007E4720"/>
    <w:rsid w:val="007E5C9E"/>
    <w:rsid w:val="007E76AE"/>
    <w:rsid w:val="007E79FD"/>
    <w:rsid w:val="007F536C"/>
    <w:rsid w:val="007F7A69"/>
    <w:rsid w:val="00805543"/>
    <w:rsid w:val="00811E62"/>
    <w:rsid w:val="00821B9D"/>
    <w:rsid w:val="0082721C"/>
    <w:rsid w:val="00830E9B"/>
    <w:rsid w:val="00836FF2"/>
    <w:rsid w:val="0084254D"/>
    <w:rsid w:val="00847E18"/>
    <w:rsid w:val="00851873"/>
    <w:rsid w:val="00857287"/>
    <w:rsid w:val="00857CC6"/>
    <w:rsid w:val="00861354"/>
    <w:rsid w:val="00862CD9"/>
    <w:rsid w:val="008658C7"/>
    <w:rsid w:val="00881FFC"/>
    <w:rsid w:val="00890B54"/>
    <w:rsid w:val="00891C06"/>
    <w:rsid w:val="008A07A3"/>
    <w:rsid w:val="008A1BDF"/>
    <w:rsid w:val="008A3DB8"/>
    <w:rsid w:val="008B354D"/>
    <w:rsid w:val="008B38A4"/>
    <w:rsid w:val="008B3AC4"/>
    <w:rsid w:val="008B715D"/>
    <w:rsid w:val="008B78C6"/>
    <w:rsid w:val="008C0F6F"/>
    <w:rsid w:val="008C3976"/>
    <w:rsid w:val="008C4F29"/>
    <w:rsid w:val="008C5E4C"/>
    <w:rsid w:val="008D098D"/>
    <w:rsid w:val="008D196D"/>
    <w:rsid w:val="008D5049"/>
    <w:rsid w:val="008D68E2"/>
    <w:rsid w:val="008E0517"/>
    <w:rsid w:val="008E16BD"/>
    <w:rsid w:val="008E3392"/>
    <w:rsid w:val="008E4186"/>
    <w:rsid w:val="008E6E6E"/>
    <w:rsid w:val="008F0614"/>
    <w:rsid w:val="008F51E9"/>
    <w:rsid w:val="008F5E27"/>
    <w:rsid w:val="008F774F"/>
    <w:rsid w:val="0090588A"/>
    <w:rsid w:val="00913156"/>
    <w:rsid w:val="00915748"/>
    <w:rsid w:val="009234A7"/>
    <w:rsid w:val="00924597"/>
    <w:rsid w:val="0092546F"/>
    <w:rsid w:val="00927EB5"/>
    <w:rsid w:val="009328E3"/>
    <w:rsid w:val="0093506F"/>
    <w:rsid w:val="00940253"/>
    <w:rsid w:val="00943549"/>
    <w:rsid w:val="00945FCA"/>
    <w:rsid w:val="0095134B"/>
    <w:rsid w:val="00953184"/>
    <w:rsid w:val="009542CB"/>
    <w:rsid w:val="00955E67"/>
    <w:rsid w:val="0095741B"/>
    <w:rsid w:val="0095797C"/>
    <w:rsid w:val="0096053E"/>
    <w:rsid w:val="00962F75"/>
    <w:rsid w:val="00966114"/>
    <w:rsid w:val="009667F9"/>
    <w:rsid w:val="00971624"/>
    <w:rsid w:val="00980113"/>
    <w:rsid w:val="0098054E"/>
    <w:rsid w:val="00980D22"/>
    <w:rsid w:val="0098100A"/>
    <w:rsid w:val="009824A3"/>
    <w:rsid w:val="00982619"/>
    <w:rsid w:val="009869E6"/>
    <w:rsid w:val="0099219F"/>
    <w:rsid w:val="00994AE1"/>
    <w:rsid w:val="00996D20"/>
    <w:rsid w:val="009971C6"/>
    <w:rsid w:val="00997BA8"/>
    <w:rsid w:val="009B11D6"/>
    <w:rsid w:val="009B373A"/>
    <w:rsid w:val="009B665D"/>
    <w:rsid w:val="009B7945"/>
    <w:rsid w:val="009C0745"/>
    <w:rsid w:val="009C2BB0"/>
    <w:rsid w:val="009C3E26"/>
    <w:rsid w:val="009C7C46"/>
    <w:rsid w:val="009D0DEF"/>
    <w:rsid w:val="009D2F90"/>
    <w:rsid w:val="009D37B8"/>
    <w:rsid w:val="009D4A0D"/>
    <w:rsid w:val="009D4A57"/>
    <w:rsid w:val="009E1893"/>
    <w:rsid w:val="009E1ADF"/>
    <w:rsid w:val="009E41F1"/>
    <w:rsid w:val="009E6816"/>
    <w:rsid w:val="009F0B52"/>
    <w:rsid w:val="009F0CB9"/>
    <w:rsid w:val="009F33F5"/>
    <w:rsid w:val="009F539A"/>
    <w:rsid w:val="00A01C7A"/>
    <w:rsid w:val="00A05DC3"/>
    <w:rsid w:val="00A1024F"/>
    <w:rsid w:val="00A11AB3"/>
    <w:rsid w:val="00A17F3B"/>
    <w:rsid w:val="00A20211"/>
    <w:rsid w:val="00A21DF8"/>
    <w:rsid w:val="00A227CB"/>
    <w:rsid w:val="00A27C4E"/>
    <w:rsid w:val="00A3515A"/>
    <w:rsid w:val="00A355B4"/>
    <w:rsid w:val="00A359E5"/>
    <w:rsid w:val="00A41047"/>
    <w:rsid w:val="00A4583C"/>
    <w:rsid w:val="00A53328"/>
    <w:rsid w:val="00A53F5F"/>
    <w:rsid w:val="00A54657"/>
    <w:rsid w:val="00A5486C"/>
    <w:rsid w:val="00A550E9"/>
    <w:rsid w:val="00A55CFC"/>
    <w:rsid w:val="00A55D07"/>
    <w:rsid w:val="00A55D23"/>
    <w:rsid w:val="00A56A61"/>
    <w:rsid w:val="00A60203"/>
    <w:rsid w:val="00A628D6"/>
    <w:rsid w:val="00A63834"/>
    <w:rsid w:val="00A70D73"/>
    <w:rsid w:val="00A740FE"/>
    <w:rsid w:val="00A75998"/>
    <w:rsid w:val="00A77820"/>
    <w:rsid w:val="00A80217"/>
    <w:rsid w:val="00A81FA6"/>
    <w:rsid w:val="00A86FA2"/>
    <w:rsid w:val="00A9173F"/>
    <w:rsid w:val="00A93D99"/>
    <w:rsid w:val="00A94381"/>
    <w:rsid w:val="00A977DF"/>
    <w:rsid w:val="00AA15D4"/>
    <w:rsid w:val="00AA5654"/>
    <w:rsid w:val="00AA7216"/>
    <w:rsid w:val="00AA787D"/>
    <w:rsid w:val="00AB2C40"/>
    <w:rsid w:val="00AC26FC"/>
    <w:rsid w:val="00AC371B"/>
    <w:rsid w:val="00AC707E"/>
    <w:rsid w:val="00AC7DE4"/>
    <w:rsid w:val="00AD07CD"/>
    <w:rsid w:val="00AD216A"/>
    <w:rsid w:val="00AD23D4"/>
    <w:rsid w:val="00AD702B"/>
    <w:rsid w:val="00AD709B"/>
    <w:rsid w:val="00AE3211"/>
    <w:rsid w:val="00AE657B"/>
    <w:rsid w:val="00AE7471"/>
    <w:rsid w:val="00AE79D0"/>
    <w:rsid w:val="00AF05B7"/>
    <w:rsid w:val="00AF0B8D"/>
    <w:rsid w:val="00AF34FE"/>
    <w:rsid w:val="00AF3BE9"/>
    <w:rsid w:val="00AF5CED"/>
    <w:rsid w:val="00B0140C"/>
    <w:rsid w:val="00B02A2C"/>
    <w:rsid w:val="00B034A4"/>
    <w:rsid w:val="00B035CE"/>
    <w:rsid w:val="00B07F5C"/>
    <w:rsid w:val="00B13024"/>
    <w:rsid w:val="00B178C7"/>
    <w:rsid w:val="00B22C65"/>
    <w:rsid w:val="00B24B5B"/>
    <w:rsid w:val="00B275BE"/>
    <w:rsid w:val="00B27A8E"/>
    <w:rsid w:val="00B3014D"/>
    <w:rsid w:val="00B31958"/>
    <w:rsid w:val="00B32336"/>
    <w:rsid w:val="00B34068"/>
    <w:rsid w:val="00B414F9"/>
    <w:rsid w:val="00B4305D"/>
    <w:rsid w:val="00B45CD9"/>
    <w:rsid w:val="00B47577"/>
    <w:rsid w:val="00B47B38"/>
    <w:rsid w:val="00B52260"/>
    <w:rsid w:val="00B53922"/>
    <w:rsid w:val="00B542CA"/>
    <w:rsid w:val="00B544BA"/>
    <w:rsid w:val="00B61E17"/>
    <w:rsid w:val="00B739CC"/>
    <w:rsid w:val="00B74042"/>
    <w:rsid w:val="00B744B2"/>
    <w:rsid w:val="00B75288"/>
    <w:rsid w:val="00B75756"/>
    <w:rsid w:val="00B914F8"/>
    <w:rsid w:val="00BA0706"/>
    <w:rsid w:val="00BA1937"/>
    <w:rsid w:val="00BA1C30"/>
    <w:rsid w:val="00BA3995"/>
    <w:rsid w:val="00BA4E29"/>
    <w:rsid w:val="00BA4FAB"/>
    <w:rsid w:val="00BA50D3"/>
    <w:rsid w:val="00BA7858"/>
    <w:rsid w:val="00BB30E0"/>
    <w:rsid w:val="00BB37F5"/>
    <w:rsid w:val="00BB4A6D"/>
    <w:rsid w:val="00BB6A8F"/>
    <w:rsid w:val="00BB7298"/>
    <w:rsid w:val="00BC3169"/>
    <w:rsid w:val="00BC7404"/>
    <w:rsid w:val="00BC7FC2"/>
    <w:rsid w:val="00BD1A37"/>
    <w:rsid w:val="00BD691B"/>
    <w:rsid w:val="00BE16D5"/>
    <w:rsid w:val="00BE1778"/>
    <w:rsid w:val="00BE6019"/>
    <w:rsid w:val="00BE7AB3"/>
    <w:rsid w:val="00BF1FAC"/>
    <w:rsid w:val="00BF3D0B"/>
    <w:rsid w:val="00C02E07"/>
    <w:rsid w:val="00C04A28"/>
    <w:rsid w:val="00C05151"/>
    <w:rsid w:val="00C06E98"/>
    <w:rsid w:val="00C14C3D"/>
    <w:rsid w:val="00C259DD"/>
    <w:rsid w:val="00C25A56"/>
    <w:rsid w:val="00C32041"/>
    <w:rsid w:val="00C36043"/>
    <w:rsid w:val="00C41291"/>
    <w:rsid w:val="00C42511"/>
    <w:rsid w:val="00C42A15"/>
    <w:rsid w:val="00C46AA2"/>
    <w:rsid w:val="00C4786F"/>
    <w:rsid w:val="00C53B6F"/>
    <w:rsid w:val="00C543C7"/>
    <w:rsid w:val="00C56E95"/>
    <w:rsid w:val="00C62276"/>
    <w:rsid w:val="00C62BBD"/>
    <w:rsid w:val="00C703CC"/>
    <w:rsid w:val="00C727D6"/>
    <w:rsid w:val="00C73C58"/>
    <w:rsid w:val="00C75C54"/>
    <w:rsid w:val="00C8046B"/>
    <w:rsid w:val="00C8185C"/>
    <w:rsid w:val="00C8278D"/>
    <w:rsid w:val="00C82C09"/>
    <w:rsid w:val="00C86619"/>
    <w:rsid w:val="00C906A5"/>
    <w:rsid w:val="00C93D3F"/>
    <w:rsid w:val="00C961DE"/>
    <w:rsid w:val="00C96F0B"/>
    <w:rsid w:val="00C971D0"/>
    <w:rsid w:val="00CA3951"/>
    <w:rsid w:val="00CA4411"/>
    <w:rsid w:val="00CA46FF"/>
    <w:rsid w:val="00CB2892"/>
    <w:rsid w:val="00CB7D89"/>
    <w:rsid w:val="00CC7CAE"/>
    <w:rsid w:val="00CD3C54"/>
    <w:rsid w:val="00CD6AE8"/>
    <w:rsid w:val="00CE4106"/>
    <w:rsid w:val="00CE4414"/>
    <w:rsid w:val="00CE761A"/>
    <w:rsid w:val="00CF1797"/>
    <w:rsid w:val="00CF6138"/>
    <w:rsid w:val="00CF68B7"/>
    <w:rsid w:val="00CF6935"/>
    <w:rsid w:val="00CF7D7A"/>
    <w:rsid w:val="00D07755"/>
    <w:rsid w:val="00D10FB4"/>
    <w:rsid w:val="00D13195"/>
    <w:rsid w:val="00D166BC"/>
    <w:rsid w:val="00D16D7B"/>
    <w:rsid w:val="00D17301"/>
    <w:rsid w:val="00D175B3"/>
    <w:rsid w:val="00D22819"/>
    <w:rsid w:val="00D2687F"/>
    <w:rsid w:val="00D26C81"/>
    <w:rsid w:val="00D30E92"/>
    <w:rsid w:val="00D31CF9"/>
    <w:rsid w:val="00D346A1"/>
    <w:rsid w:val="00D35FA7"/>
    <w:rsid w:val="00D40284"/>
    <w:rsid w:val="00D43F36"/>
    <w:rsid w:val="00D4527B"/>
    <w:rsid w:val="00D50925"/>
    <w:rsid w:val="00D51E4E"/>
    <w:rsid w:val="00D55976"/>
    <w:rsid w:val="00D61A25"/>
    <w:rsid w:val="00D62EC3"/>
    <w:rsid w:val="00D62FE4"/>
    <w:rsid w:val="00D71992"/>
    <w:rsid w:val="00D72619"/>
    <w:rsid w:val="00D743BB"/>
    <w:rsid w:val="00D764FA"/>
    <w:rsid w:val="00D767A1"/>
    <w:rsid w:val="00D80978"/>
    <w:rsid w:val="00D820D0"/>
    <w:rsid w:val="00D823E3"/>
    <w:rsid w:val="00D84F43"/>
    <w:rsid w:val="00D8548D"/>
    <w:rsid w:val="00D87E82"/>
    <w:rsid w:val="00D91FA0"/>
    <w:rsid w:val="00D9243F"/>
    <w:rsid w:val="00D92CD5"/>
    <w:rsid w:val="00D93570"/>
    <w:rsid w:val="00D93F90"/>
    <w:rsid w:val="00D96175"/>
    <w:rsid w:val="00DA7A38"/>
    <w:rsid w:val="00DC097C"/>
    <w:rsid w:val="00DC142D"/>
    <w:rsid w:val="00DC4D1B"/>
    <w:rsid w:val="00DC7567"/>
    <w:rsid w:val="00DC7C4D"/>
    <w:rsid w:val="00DC7FFC"/>
    <w:rsid w:val="00DD1C43"/>
    <w:rsid w:val="00DD2EA4"/>
    <w:rsid w:val="00DD6740"/>
    <w:rsid w:val="00DD6C71"/>
    <w:rsid w:val="00DE0B5A"/>
    <w:rsid w:val="00DF0FE2"/>
    <w:rsid w:val="00DF2C63"/>
    <w:rsid w:val="00DF36F5"/>
    <w:rsid w:val="00E0353C"/>
    <w:rsid w:val="00E06D86"/>
    <w:rsid w:val="00E11317"/>
    <w:rsid w:val="00E128E5"/>
    <w:rsid w:val="00E1478E"/>
    <w:rsid w:val="00E21303"/>
    <w:rsid w:val="00E24F2B"/>
    <w:rsid w:val="00E27280"/>
    <w:rsid w:val="00E31F06"/>
    <w:rsid w:val="00E32EA4"/>
    <w:rsid w:val="00E3462E"/>
    <w:rsid w:val="00E354AB"/>
    <w:rsid w:val="00E35C74"/>
    <w:rsid w:val="00E3750F"/>
    <w:rsid w:val="00E439A5"/>
    <w:rsid w:val="00E51068"/>
    <w:rsid w:val="00E53201"/>
    <w:rsid w:val="00E5457F"/>
    <w:rsid w:val="00E60074"/>
    <w:rsid w:val="00E60145"/>
    <w:rsid w:val="00E63BBE"/>
    <w:rsid w:val="00E63F66"/>
    <w:rsid w:val="00E64B33"/>
    <w:rsid w:val="00E66343"/>
    <w:rsid w:val="00E667FC"/>
    <w:rsid w:val="00E727B6"/>
    <w:rsid w:val="00E72D61"/>
    <w:rsid w:val="00E7574D"/>
    <w:rsid w:val="00E761C6"/>
    <w:rsid w:val="00E778C0"/>
    <w:rsid w:val="00E82080"/>
    <w:rsid w:val="00E83CDA"/>
    <w:rsid w:val="00E83F01"/>
    <w:rsid w:val="00E84C3F"/>
    <w:rsid w:val="00E850A3"/>
    <w:rsid w:val="00E903F3"/>
    <w:rsid w:val="00E96138"/>
    <w:rsid w:val="00E96BF9"/>
    <w:rsid w:val="00E96E4D"/>
    <w:rsid w:val="00EA021B"/>
    <w:rsid w:val="00EA4F69"/>
    <w:rsid w:val="00EA6CD8"/>
    <w:rsid w:val="00EB1257"/>
    <w:rsid w:val="00EB1C40"/>
    <w:rsid w:val="00EB3C79"/>
    <w:rsid w:val="00EB482E"/>
    <w:rsid w:val="00EB6BD9"/>
    <w:rsid w:val="00EB6E95"/>
    <w:rsid w:val="00EB7B95"/>
    <w:rsid w:val="00EC10B5"/>
    <w:rsid w:val="00ED0E83"/>
    <w:rsid w:val="00ED1BC4"/>
    <w:rsid w:val="00ED252B"/>
    <w:rsid w:val="00ED47C6"/>
    <w:rsid w:val="00ED4C81"/>
    <w:rsid w:val="00ED6EB4"/>
    <w:rsid w:val="00EE1AC8"/>
    <w:rsid w:val="00EE3DF7"/>
    <w:rsid w:val="00EE5846"/>
    <w:rsid w:val="00EF1C39"/>
    <w:rsid w:val="00EF1CF5"/>
    <w:rsid w:val="00EF3DB8"/>
    <w:rsid w:val="00EF5B7E"/>
    <w:rsid w:val="00F01EF4"/>
    <w:rsid w:val="00F053D8"/>
    <w:rsid w:val="00F05A56"/>
    <w:rsid w:val="00F10846"/>
    <w:rsid w:val="00F11FA2"/>
    <w:rsid w:val="00F127B9"/>
    <w:rsid w:val="00F1557D"/>
    <w:rsid w:val="00F17E14"/>
    <w:rsid w:val="00F21247"/>
    <w:rsid w:val="00F21724"/>
    <w:rsid w:val="00F239B1"/>
    <w:rsid w:val="00F24127"/>
    <w:rsid w:val="00F333F6"/>
    <w:rsid w:val="00F43DD1"/>
    <w:rsid w:val="00F445C7"/>
    <w:rsid w:val="00F45A61"/>
    <w:rsid w:val="00F46690"/>
    <w:rsid w:val="00F47792"/>
    <w:rsid w:val="00F5215C"/>
    <w:rsid w:val="00F559D7"/>
    <w:rsid w:val="00F56A71"/>
    <w:rsid w:val="00F607A5"/>
    <w:rsid w:val="00F62CE3"/>
    <w:rsid w:val="00F67089"/>
    <w:rsid w:val="00F67C02"/>
    <w:rsid w:val="00F718DA"/>
    <w:rsid w:val="00F8064A"/>
    <w:rsid w:val="00F8133E"/>
    <w:rsid w:val="00F838BA"/>
    <w:rsid w:val="00F905C0"/>
    <w:rsid w:val="00F9338D"/>
    <w:rsid w:val="00F948CD"/>
    <w:rsid w:val="00F96958"/>
    <w:rsid w:val="00F970A4"/>
    <w:rsid w:val="00FA7C50"/>
    <w:rsid w:val="00FB161A"/>
    <w:rsid w:val="00FB1C0B"/>
    <w:rsid w:val="00FB314E"/>
    <w:rsid w:val="00FB5262"/>
    <w:rsid w:val="00FB5C71"/>
    <w:rsid w:val="00FB6D68"/>
    <w:rsid w:val="00FB6E81"/>
    <w:rsid w:val="00FC15E9"/>
    <w:rsid w:val="00FC5FB9"/>
    <w:rsid w:val="00FC63CF"/>
    <w:rsid w:val="00FD0741"/>
    <w:rsid w:val="00FD1A39"/>
    <w:rsid w:val="00FD2654"/>
    <w:rsid w:val="00FD3C0F"/>
    <w:rsid w:val="00FD77FE"/>
    <w:rsid w:val="00FE7B9F"/>
    <w:rsid w:val="00FF015D"/>
    <w:rsid w:val="00FF308B"/>
    <w:rsid w:val="00FF3607"/>
    <w:rsid w:val="00FF36C0"/>
    <w:rsid w:val="00FF7F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4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F9B"/>
    <w:pPr>
      <w:ind w:left="720"/>
      <w:contextualSpacing/>
    </w:pPr>
  </w:style>
  <w:style w:type="paragraph" w:styleId="NormalWeb">
    <w:name w:val="Normal (Web)"/>
    <w:basedOn w:val="Normal"/>
    <w:uiPriority w:val="99"/>
    <w:semiHidden/>
    <w:unhideWhenUsed/>
    <w:rsid w:val="00C14C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14C3D"/>
    <w:rPr>
      <w:color w:val="0000FF"/>
      <w:u w:val="single"/>
    </w:rPr>
  </w:style>
  <w:style w:type="character" w:customStyle="1" w:styleId="UnresolvedMention">
    <w:name w:val="Unresolved Mention"/>
    <w:basedOn w:val="DefaultParagraphFont"/>
    <w:uiPriority w:val="99"/>
    <w:semiHidden/>
    <w:unhideWhenUsed/>
    <w:rsid w:val="00D93570"/>
    <w:rPr>
      <w:color w:val="605E5C"/>
      <w:shd w:val="clear" w:color="auto" w:fill="E1DFDD"/>
    </w:rPr>
  </w:style>
  <w:style w:type="paragraph" w:styleId="NoSpacing">
    <w:name w:val="No Spacing"/>
    <w:uiPriority w:val="1"/>
    <w:qFormat/>
    <w:rsid w:val="0095797C"/>
    <w:pPr>
      <w:spacing w:after="0" w:line="240" w:lineRule="auto"/>
    </w:pPr>
  </w:style>
  <w:style w:type="paragraph" w:styleId="Header">
    <w:name w:val="header"/>
    <w:basedOn w:val="Normal"/>
    <w:link w:val="HeaderChar"/>
    <w:uiPriority w:val="99"/>
    <w:unhideWhenUsed/>
    <w:rsid w:val="003D0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093"/>
  </w:style>
  <w:style w:type="paragraph" w:styleId="Footer">
    <w:name w:val="footer"/>
    <w:basedOn w:val="Normal"/>
    <w:link w:val="FooterChar"/>
    <w:uiPriority w:val="99"/>
    <w:unhideWhenUsed/>
    <w:rsid w:val="003D0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093"/>
  </w:style>
  <w:style w:type="paragraph" w:styleId="BalloonText">
    <w:name w:val="Balloon Text"/>
    <w:basedOn w:val="Normal"/>
    <w:link w:val="BalloonTextChar"/>
    <w:uiPriority w:val="99"/>
    <w:semiHidden/>
    <w:unhideWhenUsed/>
    <w:rsid w:val="00DA7A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A3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7361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2500167.2014.93229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111/jasp.12506" TargetMode="External"/><Relationship Id="rId4" Type="http://schemas.openxmlformats.org/officeDocument/2006/relationships/settings" Target="settings.xml"/><Relationship Id="rId9" Type="http://schemas.openxmlformats.org/officeDocument/2006/relationships/hyperlink" Target="https://doi.org/10.1080/1045988X.2011.5394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Bar17</b:Tag>
    <b:SourceType>JournalArticle</b:SourceType>
    <b:Guid>{D49972B9-65A9-4AC2-A599-3194DDB59E0F}</b:Guid>
    <b:Title>Sexting and the definition Issue</b:Title>
    <b:Year>2017</b:Year>
    <b:Publisher>Journal of adolescent health</b:Publisher>
    <b:Author>
      <b:Author>
        <b:NameList>
          <b:Person>
            <b:Last>Barrense-Dias</b:Last>
            <b:First>Yara</b:First>
          </b:Person>
          <b:Person>
            <b:Last>Berchtold</b:Last>
            <b:First>André</b:First>
          </b:Person>
          <b:Person>
            <b:Last>Surís</b:Last>
            <b:First>Joan-Carles </b:First>
          </b:Person>
          <b:Person>
            <b:Last>Akre</b:Last>
            <b:First>Christina</b:First>
          </b:Person>
        </b:NameList>
      </b:Author>
    </b:Author>
    <b:JournalName>Journal opf adolescent health, www.jahonline.org</b:JournalName>
    <b:Pages>544-554</b:Pages>
    <b:RefOrder>1</b:RefOrder>
  </b:Source>
  <b:Source>
    <b:Tag>Mor11</b:Tag>
    <b:SourceType>JournalArticle</b:SourceType>
    <b:Guid>{48231A30-63CC-4D85-AB26-96D810913060}</b:Guid>
    <b:Title>Feeling bad on Facebook: Depression disclosures by college students on a Social Networking Site</b:Title>
    <b:JournalName>HHS Public Access</b:JournalName>
    <b:Year>2011</b:Year>
    <b:Pages>477-455</b:Pages>
    <b:Author>
      <b:Author>
        <b:NameList>
          <b:Person>
            <b:Last>Moreno</b:Last>
            <b:Middle>A</b:Middle>
            <b:First>Megan</b:First>
          </b:Person>
          <b:Person>
            <b:Last>Jelenchick</b:Last>
            <b:Middle>A</b:Middle>
            <b:First>Lauren</b:First>
          </b:Person>
          <b:Person>
            <b:Last>Egan</b:Last>
            <b:Middle>G</b:Middle>
            <b:First>Katie</b:First>
          </b:Person>
          <b:Person>
            <b:Last>Cox</b:Last>
            <b:First>Elizabeth</b:First>
          </b:Person>
          <b:Person>
            <b:Last>Young</b:Last>
            <b:First>Henry</b:First>
          </b:Person>
          <b:Person>
            <b:Last>Gannon</b:Last>
            <b:Middle>E</b:Middle>
            <b:First>Kerry</b:First>
          </b:Person>
          <b:Person>
            <b:Last>Becker</b:Last>
            <b:First>Tara</b:First>
          </b:Person>
        </b:NameList>
      </b:Author>
    </b:Author>
    <b:RefOrder>2</b:RefOrder>
  </b:Source>
</b:Sources>
</file>

<file path=customXml/itemProps1.xml><?xml version="1.0" encoding="utf-8"?>
<ds:datastoreItem xmlns:ds="http://schemas.openxmlformats.org/officeDocument/2006/customXml" ds:itemID="{1CAE9017-A8EA-4707-BE43-E9C9833E0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4987</Words>
  <Characters>28431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Remy Nyukorong</dc:creator>
  <cp:lastModifiedBy>Kubdaar</cp:lastModifiedBy>
  <cp:revision>3</cp:revision>
  <cp:lastPrinted>2020-04-16T09:13:00Z</cp:lastPrinted>
  <dcterms:created xsi:type="dcterms:W3CDTF">2020-04-16T12:43:00Z</dcterms:created>
  <dcterms:modified xsi:type="dcterms:W3CDTF">2020-05-19T10:09:00Z</dcterms:modified>
</cp:coreProperties>
</file>